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8D0F" w14:textId="16E87A0C" w:rsidR="00A6686B" w:rsidRPr="000A658C" w:rsidRDefault="00C73F1B" w:rsidP="00A6686B">
      <w:pPr>
        <w:spacing w:after="0"/>
        <w:rPr>
          <w:color w:val="FF0000"/>
          <w:sz w:val="24"/>
          <w:szCs w:val="24"/>
          <w:lang w:val="el-GR"/>
        </w:rPr>
      </w:pPr>
      <w:r w:rsidRPr="004A0D4D">
        <w:rPr>
          <w:rFonts w:ascii="Century Gothic" w:hAnsi="Century Gothic"/>
          <w:noProof/>
          <w:sz w:val="28"/>
          <w:szCs w:val="28"/>
          <w:lang w:eastAsia="el-GR"/>
        </w:rPr>
        <w:drawing>
          <wp:anchor distT="0" distB="0" distL="114300" distR="114300" simplePos="0" relativeHeight="251661312" behindDoc="0" locked="0" layoutInCell="1" allowOverlap="1" wp14:anchorId="31BD4661" wp14:editId="342D7DFC">
            <wp:simplePos x="0" y="0"/>
            <wp:positionH relativeFrom="margin">
              <wp:posOffset>4524375</wp:posOffset>
            </wp:positionH>
            <wp:positionV relativeFrom="paragraph">
              <wp:posOffset>102235</wp:posOffset>
            </wp:positionV>
            <wp:extent cx="1438275" cy="962025"/>
            <wp:effectExtent l="0" t="0" r="9525" b="9525"/>
            <wp:wrapSquare wrapText="bothSides"/>
            <wp:docPr id="1" name="Picture 1" descr="MKT logo"/>
            <wp:cNvGraphicFramePr/>
            <a:graphic xmlns:a="http://schemas.openxmlformats.org/drawingml/2006/main">
              <a:graphicData uri="http://schemas.openxmlformats.org/drawingml/2006/picture">
                <pic:pic xmlns:pic="http://schemas.openxmlformats.org/drawingml/2006/picture">
                  <pic:nvPicPr>
                    <pic:cNvPr id="1" name="Picture 1" descr="MKT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A24">
        <w:rPr>
          <w:noProof/>
          <w:color w:val="FF0000"/>
          <w:sz w:val="24"/>
          <w:szCs w:val="24"/>
          <w:lang w:eastAsia="el-GR"/>
        </w:rPr>
        <mc:AlternateContent>
          <mc:Choice Requires="wps">
            <w:drawing>
              <wp:anchor distT="0" distB="0" distL="114300" distR="114300" simplePos="0" relativeHeight="251659264" behindDoc="0" locked="0" layoutInCell="1" allowOverlap="1" wp14:anchorId="2ABCC30E" wp14:editId="7F6E608C">
                <wp:simplePos x="0" y="0"/>
                <wp:positionH relativeFrom="column">
                  <wp:posOffset>-419100</wp:posOffset>
                </wp:positionH>
                <wp:positionV relativeFrom="paragraph">
                  <wp:posOffset>9525</wp:posOffset>
                </wp:positionV>
                <wp:extent cx="2409825" cy="967740"/>
                <wp:effectExtent l="0" t="0" r="9525" b="381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6774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59C7843E" w14:textId="77777777" w:rsidR="00A6686B" w:rsidRDefault="00A6686B" w:rsidP="00A6686B">
                            <w:pPr>
                              <w:spacing w:after="0"/>
                              <w:jc w:val="center"/>
                              <w:rPr>
                                <w:color w:val="333399"/>
                                <w:sz w:val="24"/>
                                <w:szCs w:val="24"/>
                              </w:rPr>
                            </w:pPr>
                            <w:r>
                              <w:rPr>
                                <w:noProof/>
                                <w:color w:val="333399"/>
                                <w:sz w:val="24"/>
                                <w:szCs w:val="24"/>
                                <w:lang w:eastAsia="el-GR"/>
                              </w:rPr>
                              <w:drawing>
                                <wp:inline distT="0" distB="0" distL="0" distR="0" wp14:anchorId="1480D89C" wp14:editId="2E028448">
                                  <wp:extent cx="409575" cy="409575"/>
                                  <wp:effectExtent l="0" t="0" r="9525" b="9525"/>
                                  <wp:docPr id="19674862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6291F68" w14:textId="77777777" w:rsidR="00A6686B" w:rsidRPr="002F1460" w:rsidRDefault="00A6686B" w:rsidP="00A6686B">
                            <w:pPr>
                              <w:spacing w:after="0"/>
                              <w:jc w:val="center"/>
                              <w:rPr>
                                <w:color w:val="4F81BD"/>
                                <w:lang w:val="el-GR"/>
                              </w:rPr>
                            </w:pPr>
                            <w:r w:rsidRPr="002F1460">
                              <w:rPr>
                                <w:color w:val="4F81BD"/>
                                <w:lang w:val="el-GR"/>
                              </w:rPr>
                              <w:t>ΕΛΛΗΝΙΚΗ ΔΗΜΟΚΡΑΤΙΑ</w:t>
                            </w:r>
                          </w:p>
                          <w:p w14:paraId="02A6AD4E" w14:textId="77777777" w:rsidR="00A6686B" w:rsidRPr="002F1460" w:rsidRDefault="00A6686B" w:rsidP="00A6686B">
                            <w:pPr>
                              <w:spacing w:after="0"/>
                              <w:jc w:val="center"/>
                              <w:rPr>
                                <w:color w:val="4F81BD"/>
                                <w:lang w:val="el-GR"/>
                              </w:rPr>
                            </w:pPr>
                            <w:r w:rsidRPr="002F1460">
                              <w:rPr>
                                <w:color w:val="4F81BD"/>
                                <w:lang w:val="el-GR"/>
                              </w:rPr>
                              <w:t xml:space="preserve">ΥΠΟΥΡΓΕΙΟ  ΠΟΛΙΤΙΣΜΟΥ </w:t>
                            </w:r>
                          </w:p>
                          <w:p w14:paraId="4F53389D" w14:textId="77777777" w:rsidR="00A6686B" w:rsidRPr="002F1460" w:rsidRDefault="00A6686B" w:rsidP="00A6686B">
                            <w:pPr>
                              <w:spacing w:after="0"/>
                              <w:jc w:val="center"/>
                              <w:rPr>
                                <w:color w:val="4F81BD"/>
                                <w:sz w:val="20"/>
                                <w:szCs w:val="20"/>
                                <w:lang w:val="el-GR"/>
                              </w:rPr>
                            </w:pPr>
                            <w:r w:rsidRPr="002F1460">
                              <w:rPr>
                                <w:color w:val="4F81BD"/>
                                <w:sz w:val="20"/>
                                <w:szCs w:val="20"/>
                                <w:lang w:val="el-GR"/>
                              </w:rPr>
                              <w:t xml:space="preserve">ΓΡΑΦΕΙΟ ΤΥΠΟΥ                                    </w:t>
                            </w:r>
                          </w:p>
                          <w:p w14:paraId="46AFD07B" w14:textId="77777777" w:rsidR="00A6686B" w:rsidRDefault="00A6686B" w:rsidP="00A6686B">
                            <w:pPr>
                              <w:spacing w:after="0"/>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CC30E" id="_x0000_t202" coordsize="21600,21600" o:spt="202" path="m,l,21600r21600,l21600,xe">
                <v:stroke joinstyle="miter"/>
                <v:path gradientshapeok="t" o:connecttype="rect"/>
              </v:shapetype>
              <v:shape id="Πλαίσιο κειμένου 3" o:spid="_x0000_s1026" type="#_x0000_t202" style="position:absolute;left:0;text-align:left;margin-left:-33pt;margin-top:.75pt;width:189.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" stroked="f" strokeweight="2.25pt">
                <v:stroke dashstyle="1 1" endcap="round"/>
                <v:textbox inset="0,0,0,0">
                  <w:txbxContent>
                    <w:p w14:paraId="59C7843E" w14:textId="77777777" w:rsidR="00A6686B" w:rsidRDefault="00A6686B" w:rsidP="00A6686B">
                      <w:pPr>
                        <w:spacing w:after="0"/>
                        <w:jc w:val="center"/>
                        <w:rPr>
                          <w:color w:val="333399"/>
                          <w:sz w:val="24"/>
                          <w:szCs w:val="24"/>
                        </w:rPr>
                      </w:pPr>
                      <w:r>
                        <w:rPr>
                          <w:noProof/>
                          <w:color w:val="333399"/>
                          <w:sz w:val="24"/>
                          <w:szCs w:val="24"/>
                          <w:lang w:eastAsia="el-GR"/>
                        </w:rPr>
                        <w:drawing>
                          <wp:inline distT="0" distB="0" distL="0" distR="0" wp14:anchorId="1480D89C" wp14:editId="2E028448">
                            <wp:extent cx="409575" cy="409575"/>
                            <wp:effectExtent l="0" t="0" r="9525" b="9525"/>
                            <wp:docPr id="19674862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56291F68" w14:textId="77777777" w:rsidR="00A6686B" w:rsidRPr="002F1460" w:rsidRDefault="00A6686B" w:rsidP="00A6686B">
                      <w:pPr>
                        <w:spacing w:after="0"/>
                        <w:jc w:val="center"/>
                        <w:rPr>
                          <w:color w:val="4F81BD"/>
                          <w:lang w:val="el-GR"/>
                        </w:rPr>
                      </w:pPr>
                      <w:r w:rsidRPr="002F1460">
                        <w:rPr>
                          <w:color w:val="4F81BD"/>
                          <w:lang w:val="el-GR"/>
                        </w:rPr>
                        <w:t>ΕΛΛΗΝΙΚΗ ΔΗΜΟΚΡΑΤΙΑ</w:t>
                      </w:r>
                    </w:p>
                    <w:p w14:paraId="02A6AD4E" w14:textId="77777777" w:rsidR="00A6686B" w:rsidRPr="002F1460" w:rsidRDefault="00A6686B" w:rsidP="00A6686B">
                      <w:pPr>
                        <w:spacing w:after="0"/>
                        <w:jc w:val="center"/>
                        <w:rPr>
                          <w:color w:val="4F81BD"/>
                          <w:lang w:val="el-GR"/>
                        </w:rPr>
                      </w:pPr>
                      <w:r w:rsidRPr="002F1460">
                        <w:rPr>
                          <w:color w:val="4F81BD"/>
                          <w:lang w:val="el-GR"/>
                        </w:rPr>
                        <w:t xml:space="preserve">ΥΠΟΥΡΓΕΙΟ  ΠΟΛΙΤΙΣΜΟΥ </w:t>
                      </w:r>
                    </w:p>
                    <w:p w14:paraId="4F53389D" w14:textId="77777777" w:rsidR="00A6686B" w:rsidRPr="002F1460" w:rsidRDefault="00A6686B" w:rsidP="00A6686B">
                      <w:pPr>
                        <w:spacing w:after="0"/>
                        <w:jc w:val="center"/>
                        <w:rPr>
                          <w:color w:val="4F81BD"/>
                          <w:sz w:val="20"/>
                          <w:szCs w:val="20"/>
                          <w:lang w:val="el-GR"/>
                        </w:rPr>
                      </w:pPr>
                      <w:r w:rsidRPr="002F1460">
                        <w:rPr>
                          <w:color w:val="4F81BD"/>
                          <w:sz w:val="20"/>
                          <w:szCs w:val="20"/>
                          <w:lang w:val="el-GR"/>
                        </w:rPr>
                        <w:t xml:space="preserve">ΓΡΑΦΕΙΟ ΤΥΠΟΥ                                    </w:t>
                      </w:r>
                    </w:p>
                    <w:p w14:paraId="46AFD07B" w14:textId="77777777" w:rsidR="00A6686B" w:rsidRDefault="00A6686B" w:rsidP="00A6686B">
                      <w:pPr>
                        <w:spacing w:after="0"/>
                        <w:jc w:val="center"/>
                        <w:rPr>
                          <w:color w:val="4F81BD"/>
                          <w:sz w:val="20"/>
                          <w:szCs w:val="20"/>
                        </w:rPr>
                      </w:pPr>
                      <w:r>
                        <w:rPr>
                          <w:color w:val="4F81BD"/>
                          <w:sz w:val="20"/>
                          <w:szCs w:val="20"/>
                        </w:rPr>
                        <w:t>------</w:t>
                      </w:r>
                    </w:p>
                  </w:txbxContent>
                </v:textbox>
              </v:shape>
            </w:pict>
          </mc:Fallback>
        </mc:AlternateContent>
      </w:r>
      <w:r w:rsidR="00A6686B" w:rsidRPr="000A658C">
        <w:rPr>
          <w:rFonts w:ascii="Century Gothic" w:hAnsi="Century Gothic"/>
          <w:noProof/>
          <w:sz w:val="28"/>
          <w:szCs w:val="28"/>
          <w:lang w:val="el-GR" w:eastAsia="el-GR"/>
        </w:rPr>
        <w:t xml:space="preserve"> </w:t>
      </w:r>
      <w:r w:rsidR="00A6686B" w:rsidRPr="000A658C">
        <w:rPr>
          <w:rFonts w:ascii="Century Gothic" w:hAnsi="Century Gothic"/>
          <w:noProof/>
          <w:sz w:val="28"/>
          <w:szCs w:val="28"/>
          <w:lang w:val="el-GR" w:eastAsia="el-GR"/>
        </w:rPr>
        <w:tab/>
      </w:r>
      <w:r w:rsidR="00A6686B" w:rsidRPr="000A658C">
        <w:rPr>
          <w:color w:val="FF0000"/>
          <w:sz w:val="24"/>
          <w:szCs w:val="24"/>
          <w:lang w:val="el-GR"/>
        </w:rPr>
        <w:t xml:space="preserve"> </w:t>
      </w:r>
      <w:r w:rsidR="00A6686B" w:rsidRPr="000A658C">
        <w:rPr>
          <w:color w:val="FF0000"/>
          <w:sz w:val="24"/>
          <w:szCs w:val="24"/>
          <w:lang w:val="el-GR"/>
        </w:rPr>
        <w:tab/>
      </w:r>
      <w:r w:rsidR="00A6686B" w:rsidRPr="000A658C">
        <w:rPr>
          <w:color w:val="FF0000"/>
          <w:sz w:val="24"/>
          <w:szCs w:val="24"/>
          <w:lang w:val="el-GR"/>
        </w:rPr>
        <w:tab/>
      </w:r>
      <w:r w:rsidR="00A6686B" w:rsidRPr="000A658C">
        <w:rPr>
          <w:color w:val="FF0000"/>
          <w:sz w:val="24"/>
          <w:szCs w:val="24"/>
          <w:lang w:val="el-GR"/>
        </w:rPr>
        <w:tab/>
      </w:r>
      <w:r w:rsidR="00A6686B" w:rsidRPr="000A658C">
        <w:rPr>
          <w:color w:val="FF0000"/>
          <w:sz w:val="24"/>
          <w:szCs w:val="24"/>
          <w:lang w:val="el-GR"/>
        </w:rPr>
        <w:tab/>
      </w:r>
      <w:r w:rsidR="00A6686B" w:rsidRPr="000A658C">
        <w:rPr>
          <w:color w:val="FF0000"/>
          <w:sz w:val="24"/>
          <w:szCs w:val="24"/>
          <w:lang w:val="el-GR"/>
        </w:rPr>
        <w:tab/>
      </w:r>
      <w:r w:rsidR="00A6686B" w:rsidRPr="000A658C">
        <w:rPr>
          <w:color w:val="FF0000"/>
          <w:sz w:val="24"/>
          <w:szCs w:val="24"/>
          <w:lang w:val="el-GR"/>
        </w:rPr>
        <w:tab/>
      </w:r>
      <w:r w:rsidR="00A6686B">
        <w:rPr>
          <w:color w:val="FF0000"/>
          <w:sz w:val="24"/>
          <w:szCs w:val="24"/>
          <w:lang w:val="el-GR"/>
        </w:rPr>
        <w:t xml:space="preserve">                               </w:t>
      </w:r>
    </w:p>
    <w:p w14:paraId="6AC53630" w14:textId="67B2B021" w:rsidR="00A6686B" w:rsidRDefault="00A6686B" w:rsidP="00A6686B">
      <w:pPr>
        <w:spacing w:after="0" w:line="240" w:lineRule="auto"/>
        <w:ind w:left="0" w:firstLine="0"/>
        <w:jc w:val="center"/>
        <w:rPr>
          <w:rFonts w:asciiTheme="minorHAnsi" w:hAnsiTheme="minorHAnsi" w:cstheme="minorHAnsi"/>
          <w:b/>
          <w:bCs/>
          <w:sz w:val="32"/>
          <w:szCs w:val="24"/>
          <w:lang w:val="el-GR"/>
        </w:rPr>
      </w:pPr>
      <w:r>
        <w:rPr>
          <w:rFonts w:asciiTheme="minorHAnsi" w:hAnsiTheme="minorHAnsi" w:cstheme="minorHAnsi"/>
          <w:b/>
          <w:bCs/>
          <w:sz w:val="32"/>
          <w:szCs w:val="24"/>
          <w:lang w:val="el-GR"/>
        </w:rPr>
        <w:tab/>
      </w:r>
    </w:p>
    <w:p w14:paraId="74C418DC" w14:textId="5D0394E0" w:rsidR="00A6686B" w:rsidRDefault="00A6686B" w:rsidP="00EB7982">
      <w:pPr>
        <w:spacing w:after="0" w:line="240" w:lineRule="auto"/>
        <w:ind w:left="0" w:firstLine="0"/>
        <w:jc w:val="center"/>
        <w:rPr>
          <w:rFonts w:ascii="Times New Roman" w:hAnsi="Times New Roman" w:cs="Times New Roman"/>
          <w:i/>
          <w:iCs/>
          <w:sz w:val="28"/>
          <w:szCs w:val="28"/>
          <w:lang w:val="el-GR"/>
        </w:rPr>
      </w:pPr>
    </w:p>
    <w:p w14:paraId="3B2901E1" w14:textId="77777777" w:rsidR="00EB7982" w:rsidRPr="00DE7FFC" w:rsidRDefault="00EB7982" w:rsidP="00EB7982">
      <w:pPr>
        <w:spacing w:after="0" w:line="240" w:lineRule="auto"/>
        <w:ind w:left="0" w:firstLine="0"/>
        <w:jc w:val="center"/>
        <w:rPr>
          <w:rFonts w:ascii="Times New Roman" w:hAnsi="Times New Roman" w:cs="Times New Roman"/>
          <w:b/>
          <w:bCs/>
          <w:i/>
          <w:iCs/>
          <w:sz w:val="28"/>
          <w:szCs w:val="28"/>
          <w:lang w:val="el-GR"/>
        </w:rPr>
      </w:pPr>
    </w:p>
    <w:p w14:paraId="031ECFDD" w14:textId="77777777" w:rsidR="00901786" w:rsidRPr="00DE7FFC" w:rsidRDefault="00901786" w:rsidP="00EB7982">
      <w:pPr>
        <w:spacing w:after="0" w:line="240" w:lineRule="auto"/>
        <w:ind w:left="0" w:firstLine="0"/>
        <w:jc w:val="center"/>
        <w:rPr>
          <w:rFonts w:ascii="Times New Roman" w:hAnsi="Times New Roman" w:cs="Times New Roman"/>
          <w:b/>
          <w:bCs/>
          <w:i/>
          <w:iCs/>
          <w:sz w:val="28"/>
          <w:szCs w:val="28"/>
          <w:lang w:val="el-GR"/>
        </w:rPr>
      </w:pPr>
    </w:p>
    <w:p w14:paraId="67D7E4AA" w14:textId="370A082D" w:rsidR="00807A24" w:rsidRPr="00DE7FFC" w:rsidRDefault="00807A24" w:rsidP="00A6686B">
      <w:pPr>
        <w:ind w:left="-142" w:right="-241"/>
        <w:jc w:val="center"/>
        <w:outlineLvl w:val="0"/>
        <w:rPr>
          <w:rFonts w:ascii="Century Gothic" w:hAnsi="Century Gothic"/>
          <w:b/>
          <w:sz w:val="32"/>
          <w:szCs w:val="32"/>
          <w:lang w:val="el-GR"/>
        </w:rPr>
      </w:pPr>
    </w:p>
    <w:p w14:paraId="51A71599" w14:textId="77777777" w:rsidR="00901786" w:rsidRPr="00901786" w:rsidRDefault="00901786" w:rsidP="00901786">
      <w:pPr>
        <w:ind w:left="0" w:right="-241" w:firstLine="0"/>
        <w:outlineLvl w:val="0"/>
        <w:rPr>
          <w:rFonts w:ascii="Century Gothic" w:hAnsi="Century Gothic"/>
          <w:b/>
          <w:sz w:val="32"/>
          <w:szCs w:val="32"/>
          <w:lang w:val="el-GR"/>
        </w:rPr>
      </w:pPr>
    </w:p>
    <w:p w14:paraId="705EBA74" w14:textId="77777777" w:rsidR="00933D1E" w:rsidRDefault="00933D1E" w:rsidP="00901786">
      <w:pPr>
        <w:spacing w:after="0" w:line="240" w:lineRule="auto"/>
        <w:ind w:left="0" w:firstLine="0"/>
        <w:jc w:val="center"/>
        <w:rPr>
          <w:rFonts w:ascii="Aptos" w:hAnsi="Aptos"/>
          <w:b/>
          <w:bCs/>
          <w:sz w:val="28"/>
          <w:szCs w:val="28"/>
          <w:lang w:val="el-GR"/>
        </w:rPr>
      </w:pPr>
      <w:r>
        <w:rPr>
          <w:rFonts w:ascii="Aptos" w:hAnsi="Aptos"/>
          <w:b/>
          <w:bCs/>
          <w:sz w:val="28"/>
          <w:szCs w:val="28"/>
        </w:rPr>
        <w:t>ENHME</w:t>
      </w:r>
      <w:r>
        <w:rPr>
          <w:rFonts w:ascii="Aptos" w:hAnsi="Aptos"/>
          <w:b/>
          <w:bCs/>
          <w:sz w:val="28"/>
          <w:szCs w:val="28"/>
          <w:lang w:val="el-GR"/>
        </w:rPr>
        <w:t xml:space="preserve">ΡΩΤΙΚΟ ΥΛΙΚΟ </w:t>
      </w:r>
    </w:p>
    <w:p w14:paraId="664232A5" w14:textId="77777777" w:rsidR="00933D1E" w:rsidRDefault="00933D1E" w:rsidP="00901786">
      <w:pPr>
        <w:spacing w:after="0" w:line="240" w:lineRule="auto"/>
        <w:ind w:left="0" w:firstLine="0"/>
        <w:jc w:val="center"/>
        <w:rPr>
          <w:rFonts w:ascii="Aptos" w:hAnsi="Aptos"/>
          <w:b/>
          <w:bCs/>
          <w:sz w:val="28"/>
          <w:szCs w:val="28"/>
          <w:lang w:val="el-GR"/>
        </w:rPr>
      </w:pPr>
    </w:p>
    <w:p w14:paraId="34B75851" w14:textId="7D23ECD9" w:rsidR="00901786" w:rsidRDefault="00901786" w:rsidP="00901786">
      <w:pPr>
        <w:spacing w:after="0" w:line="240" w:lineRule="auto"/>
        <w:ind w:left="0" w:firstLine="0"/>
        <w:jc w:val="center"/>
        <w:rPr>
          <w:rFonts w:ascii="Aptos" w:hAnsi="Aptos"/>
          <w:b/>
          <w:bCs/>
          <w:sz w:val="28"/>
          <w:szCs w:val="28"/>
          <w:lang w:val="el-GR"/>
        </w:rPr>
      </w:pPr>
      <w:r>
        <w:rPr>
          <w:rFonts w:ascii="Aptos" w:hAnsi="Aptos"/>
          <w:b/>
          <w:bCs/>
          <w:sz w:val="28"/>
          <w:szCs w:val="28"/>
          <w:lang w:val="el-GR"/>
        </w:rPr>
        <w:t>Η έκθεση</w:t>
      </w:r>
      <w:r w:rsidRPr="0098451A">
        <w:rPr>
          <w:rFonts w:ascii="Aptos" w:hAnsi="Aptos"/>
          <w:b/>
          <w:bCs/>
          <w:sz w:val="28"/>
          <w:szCs w:val="28"/>
          <w:lang w:val="el-GR"/>
        </w:rPr>
        <w:t xml:space="preserve"> «Κυκλαδίτισσες: Άγνωστες ιστορίες γυναικών των Κυκλάδων»</w:t>
      </w:r>
      <w:r>
        <w:rPr>
          <w:rFonts w:ascii="Aptos" w:hAnsi="Aptos"/>
          <w:b/>
          <w:bCs/>
          <w:sz w:val="28"/>
          <w:szCs w:val="28"/>
          <w:lang w:val="el-GR"/>
        </w:rPr>
        <w:t xml:space="preserve"> </w:t>
      </w:r>
    </w:p>
    <w:p w14:paraId="11E6F4E5" w14:textId="77777777" w:rsidR="00901786" w:rsidRDefault="00901786" w:rsidP="000B3473">
      <w:pPr>
        <w:spacing w:after="0" w:line="240" w:lineRule="auto"/>
        <w:ind w:left="0" w:firstLine="0"/>
        <w:rPr>
          <w:rFonts w:ascii="Aptos" w:hAnsi="Aptos"/>
          <w:b/>
          <w:bCs/>
          <w:sz w:val="28"/>
          <w:szCs w:val="28"/>
          <w:lang w:val="el-GR"/>
        </w:rPr>
      </w:pPr>
    </w:p>
    <w:p w14:paraId="11F463B4" w14:textId="4A87A1B9" w:rsidR="00901786" w:rsidRPr="0085756C" w:rsidRDefault="00901786" w:rsidP="00901786">
      <w:pPr>
        <w:spacing w:after="0" w:line="240" w:lineRule="auto"/>
        <w:ind w:left="0" w:firstLine="0"/>
        <w:jc w:val="center"/>
        <w:rPr>
          <w:rFonts w:ascii="Aptos" w:hAnsi="Aptos"/>
          <w:b/>
          <w:bCs/>
          <w:i/>
          <w:iCs/>
          <w:sz w:val="28"/>
          <w:szCs w:val="28"/>
          <w:lang w:val="el-GR"/>
        </w:rPr>
      </w:pPr>
      <w:r>
        <w:rPr>
          <w:rFonts w:ascii="Aptos" w:hAnsi="Aptos"/>
          <w:b/>
          <w:bCs/>
          <w:sz w:val="28"/>
          <w:szCs w:val="28"/>
          <w:lang w:val="el-GR"/>
        </w:rPr>
        <w:t xml:space="preserve">εγκαινιάζει το ανακαινισμένο </w:t>
      </w:r>
      <w:r w:rsidR="000B3473">
        <w:rPr>
          <w:rFonts w:ascii="Aptos" w:hAnsi="Aptos"/>
          <w:b/>
          <w:bCs/>
          <w:sz w:val="28"/>
          <w:szCs w:val="28"/>
          <w:lang w:val="el-GR"/>
        </w:rPr>
        <w:t xml:space="preserve">Αρχαιολογικό </w:t>
      </w:r>
      <w:r>
        <w:rPr>
          <w:rFonts w:ascii="Aptos" w:hAnsi="Aptos"/>
          <w:b/>
          <w:bCs/>
          <w:sz w:val="28"/>
          <w:szCs w:val="28"/>
          <w:lang w:val="el-GR"/>
        </w:rPr>
        <w:t>Μουσείο της Θήρας</w:t>
      </w:r>
      <w:r>
        <w:rPr>
          <w:rFonts w:ascii="Aptos" w:hAnsi="Aptos"/>
          <w:b/>
          <w:bCs/>
          <w:i/>
          <w:iCs/>
          <w:sz w:val="28"/>
          <w:szCs w:val="28"/>
          <w:lang w:val="el-GR"/>
        </w:rPr>
        <w:t xml:space="preserve"> </w:t>
      </w:r>
    </w:p>
    <w:p w14:paraId="7A632C02" w14:textId="77777777" w:rsidR="00901786" w:rsidRDefault="00901786" w:rsidP="00A6686B">
      <w:pPr>
        <w:jc w:val="center"/>
        <w:rPr>
          <w:rFonts w:ascii="Aptos" w:hAnsi="Aptos"/>
          <w:b/>
          <w:bCs/>
          <w:i/>
          <w:iCs/>
          <w:sz w:val="28"/>
          <w:szCs w:val="28"/>
          <w:lang w:val="el-GR"/>
        </w:rPr>
      </w:pPr>
    </w:p>
    <w:p w14:paraId="40FC836C" w14:textId="0F646A66" w:rsidR="00901786" w:rsidRPr="00901786" w:rsidRDefault="00901786" w:rsidP="00901786">
      <w:pPr>
        <w:jc w:val="center"/>
        <w:rPr>
          <w:rFonts w:ascii="Century Gothic" w:hAnsi="Century Gothic"/>
          <w:b/>
          <w:bCs/>
          <w:sz w:val="24"/>
          <w:szCs w:val="24"/>
          <w:lang w:val="el-GR"/>
        </w:rPr>
      </w:pPr>
      <w:r>
        <w:rPr>
          <w:rFonts w:ascii="Century Gothic" w:hAnsi="Century Gothic"/>
          <w:b/>
          <w:bCs/>
          <w:sz w:val="24"/>
          <w:szCs w:val="24"/>
          <w:lang w:val="el-GR"/>
        </w:rPr>
        <w:t>21 Ιουνίου</w:t>
      </w:r>
      <w:r w:rsidR="00A6686B" w:rsidRPr="00585F0A">
        <w:rPr>
          <w:rFonts w:ascii="Century Gothic" w:hAnsi="Century Gothic"/>
          <w:b/>
          <w:bCs/>
          <w:sz w:val="24"/>
          <w:szCs w:val="24"/>
          <w:lang w:val="el-GR"/>
        </w:rPr>
        <w:t xml:space="preserve"> 202</w:t>
      </w:r>
      <w:r>
        <w:rPr>
          <w:rFonts w:ascii="Century Gothic" w:hAnsi="Century Gothic"/>
          <w:b/>
          <w:bCs/>
          <w:sz w:val="24"/>
          <w:szCs w:val="24"/>
          <w:lang w:val="el-GR"/>
        </w:rPr>
        <w:t>5</w:t>
      </w:r>
      <w:r w:rsidR="00A6686B" w:rsidRPr="00585F0A">
        <w:rPr>
          <w:rFonts w:ascii="Century Gothic" w:hAnsi="Century Gothic"/>
          <w:b/>
          <w:bCs/>
          <w:sz w:val="24"/>
          <w:szCs w:val="24"/>
          <w:lang w:val="el-GR"/>
        </w:rPr>
        <w:t xml:space="preserve"> –</w:t>
      </w:r>
      <w:r>
        <w:rPr>
          <w:rFonts w:ascii="Century Gothic" w:hAnsi="Century Gothic"/>
          <w:b/>
          <w:bCs/>
          <w:sz w:val="24"/>
          <w:szCs w:val="24"/>
          <w:lang w:val="el-GR"/>
        </w:rPr>
        <w:t xml:space="preserve"> 31 Οκτωβρίου</w:t>
      </w:r>
      <w:r w:rsidR="00A6686B" w:rsidRPr="00585F0A">
        <w:rPr>
          <w:rFonts w:ascii="Century Gothic" w:hAnsi="Century Gothic"/>
          <w:b/>
          <w:bCs/>
          <w:sz w:val="24"/>
          <w:szCs w:val="24"/>
          <w:lang w:val="el-GR"/>
        </w:rPr>
        <w:t xml:space="preserve"> 2025</w:t>
      </w:r>
    </w:p>
    <w:p w14:paraId="324A906A" w14:textId="77777777" w:rsidR="00901786" w:rsidRPr="005E1E32" w:rsidRDefault="00901786" w:rsidP="00901786">
      <w:pPr>
        <w:pStyle w:val="NoSpacing"/>
        <w:ind w:right="84"/>
        <w:rPr>
          <w:rFonts w:ascii="Calibri" w:hAnsi="Calibri" w:cs="Calibri"/>
          <w:b/>
          <w:bCs/>
          <w:kern w:val="0"/>
          <w:sz w:val="24"/>
          <w:szCs w:val="24"/>
          <w:lang w:val="el-GR"/>
          <w14:ligatures w14:val="none"/>
        </w:rPr>
      </w:pPr>
    </w:p>
    <w:p w14:paraId="2166C419" w14:textId="6839DCA1" w:rsidR="000B3473" w:rsidRDefault="00901786" w:rsidP="000B3473">
      <w:pPr>
        <w:spacing w:line="360" w:lineRule="auto"/>
        <w:ind w:left="0" w:firstLine="0"/>
        <w:rPr>
          <w:rFonts w:ascii="Century Gothic" w:hAnsi="Century Gothic" w:cs="Times New Roman"/>
          <w:color w:val="auto"/>
          <w:sz w:val="20"/>
          <w:szCs w:val="20"/>
          <w:lang w:val="el-GR"/>
        </w:rPr>
      </w:pPr>
      <w:r w:rsidRPr="000B3473">
        <w:rPr>
          <w:rFonts w:ascii="Century Gothic" w:hAnsi="Century Gothic" w:cs="Times New Roman"/>
          <w:color w:val="auto"/>
          <w:sz w:val="20"/>
          <w:szCs w:val="20"/>
          <w:lang w:val="el-GR"/>
        </w:rPr>
        <w:t xml:space="preserve">Η πανκυκλαδική, εμβληματική έκθεση </w:t>
      </w:r>
      <w:r w:rsidRPr="000B3473">
        <w:rPr>
          <w:rFonts w:ascii="Century Gothic" w:hAnsi="Century Gothic" w:cs="Times New Roman"/>
          <w:b/>
          <w:bCs/>
          <w:color w:val="auto"/>
          <w:sz w:val="20"/>
          <w:szCs w:val="20"/>
          <w:lang w:val="el-GR"/>
        </w:rPr>
        <w:t>«Κυκλαδίτισσες: Άγνωστες ιστορίες γυναικών των Κυκλάδων»</w:t>
      </w:r>
      <w:r w:rsidRPr="000B3473">
        <w:rPr>
          <w:rFonts w:ascii="Century Gothic" w:hAnsi="Century Gothic" w:cs="Times New Roman"/>
          <w:color w:val="auto"/>
          <w:sz w:val="20"/>
          <w:szCs w:val="20"/>
          <w:lang w:val="el-GR"/>
        </w:rPr>
        <w:t xml:space="preserve"> την οποία διοργάνωσαν το Μουσείο Κυκλαδικής Τέχνης και το Υπουργείο Πολιτισμού δια της Εφορείας Αρχαιοτήτων Κυκλάδων στην Αθήνα, </w:t>
      </w:r>
      <w:r w:rsidR="00AC1D5F" w:rsidRPr="000B3473">
        <w:rPr>
          <w:rFonts w:ascii="Century Gothic" w:hAnsi="Century Gothic" w:cs="Times New Roman"/>
          <w:color w:val="auto"/>
          <w:sz w:val="20"/>
          <w:szCs w:val="20"/>
          <w:lang w:val="el-GR"/>
        </w:rPr>
        <w:t>μεταφέ</w:t>
      </w:r>
      <w:r w:rsidR="000B3473">
        <w:rPr>
          <w:rFonts w:ascii="Century Gothic" w:hAnsi="Century Gothic" w:cs="Times New Roman"/>
          <w:color w:val="auto"/>
          <w:sz w:val="20"/>
          <w:szCs w:val="20"/>
          <w:lang w:val="el-GR"/>
        </w:rPr>
        <w:t>ρθηκε</w:t>
      </w:r>
      <w:r w:rsidR="00AC1D5F" w:rsidRPr="000B3473">
        <w:rPr>
          <w:rFonts w:ascii="Century Gothic" w:hAnsi="Century Gothic" w:cs="Times New Roman"/>
          <w:color w:val="auto"/>
          <w:sz w:val="20"/>
          <w:szCs w:val="20"/>
          <w:lang w:val="el-GR"/>
        </w:rPr>
        <w:t xml:space="preserve"> στη</w:t>
      </w:r>
      <w:r w:rsidRPr="000B3473">
        <w:rPr>
          <w:rFonts w:ascii="Century Gothic" w:hAnsi="Century Gothic" w:cs="Times New Roman"/>
          <w:color w:val="auto"/>
          <w:sz w:val="20"/>
          <w:szCs w:val="20"/>
          <w:lang w:val="el-GR"/>
        </w:rPr>
        <w:t xml:space="preserve"> Σαντορίνη για να εγκαινιάσει το ανακαινισμένο Αρχαιολογικό Μουσείο Θήρας. Η έκθεση, που συνδιοργανώνεται με τον Δήμο Θήρας, θα ανοίξει για το κοινό στις </w:t>
      </w:r>
      <w:r w:rsidRPr="00FA4ABA">
        <w:rPr>
          <w:rFonts w:ascii="Century Gothic" w:hAnsi="Century Gothic" w:cs="Times New Roman"/>
          <w:b/>
          <w:bCs/>
          <w:color w:val="auto"/>
          <w:sz w:val="20"/>
          <w:szCs w:val="20"/>
          <w:lang w:val="el-GR"/>
        </w:rPr>
        <w:t>21 Ιουνίου</w:t>
      </w:r>
      <w:r w:rsidRPr="000B3473">
        <w:rPr>
          <w:rFonts w:ascii="Century Gothic" w:hAnsi="Century Gothic" w:cs="Times New Roman"/>
          <w:color w:val="auto"/>
          <w:sz w:val="20"/>
          <w:szCs w:val="20"/>
          <w:lang w:val="el-GR"/>
        </w:rPr>
        <w:t xml:space="preserve"> με διάρκεια μέχρι τις </w:t>
      </w:r>
      <w:r w:rsidRPr="00FA4ABA">
        <w:rPr>
          <w:rFonts w:ascii="Century Gothic" w:hAnsi="Century Gothic" w:cs="Times New Roman"/>
          <w:b/>
          <w:bCs/>
          <w:color w:val="auto"/>
          <w:sz w:val="20"/>
          <w:szCs w:val="20"/>
          <w:lang w:val="el-GR"/>
        </w:rPr>
        <w:t>31 Οκτωβρίου 2025.</w:t>
      </w:r>
      <w:r w:rsidRPr="000B3473">
        <w:rPr>
          <w:rFonts w:ascii="Century Gothic" w:hAnsi="Century Gothic" w:cs="Times New Roman"/>
          <w:color w:val="auto"/>
          <w:sz w:val="20"/>
          <w:szCs w:val="20"/>
          <w:lang w:val="el-GR"/>
        </w:rPr>
        <w:t xml:space="preserve"> </w:t>
      </w:r>
    </w:p>
    <w:p w14:paraId="304ACFA5" w14:textId="613E3B3A" w:rsidR="00901786" w:rsidRPr="000B3473" w:rsidRDefault="00901786" w:rsidP="00901786">
      <w:pPr>
        <w:spacing w:line="360" w:lineRule="auto"/>
        <w:ind w:left="0" w:firstLine="0"/>
        <w:rPr>
          <w:rFonts w:ascii="Century Gothic" w:hAnsi="Century Gothic" w:cs="Times New Roman"/>
          <w:color w:val="auto"/>
          <w:sz w:val="20"/>
          <w:szCs w:val="20"/>
          <w:lang w:val="el-GR"/>
        </w:rPr>
      </w:pPr>
      <w:r w:rsidRPr="000B3473">
        <w:rPr>
          <w:rFonts w:ascii="Century Gothic" w:hAnsi="Century Gothic" w:cs="Times New Roman"/>
          <w:color w:val="auto"/>
          <w:sz w:val="20"/>
          <w:szCs w:val="20"/>
          <w:lang w:val="el-GR"/>
        </w:rPr>
        <w:t xml:space="preserve">Η έκθεση αποτελεί την πρώτη κοινή δράση του Μουσείου Κυκλαδικής Τέχνης </w:t>
      </w:r>
      <w:r w:rsidR="00AC1D5F" w:rsidRPr="000B3473">
        <w:rPr>
          <w:rFonts w:ascii="Century Gothic" w:hAnsi="Century Gothic" w:cs="Times New Roman"/>
          <w:color w:val="auto"/>
          <w:sz w:val="20"/>
          <w:szCs w:val="20"/>
          <w:lang w:val="el-GR"/>
        </w:rPr>
        <w:t>με</w:t>
      </w:r>
      <w:r w:rsidRPr="000B3473">
        <w:rPr>
          <w:rFonts w:ascii="Century Gothic" w:hAnsi="Century Gothic" w:cs="Times New Roman"/>
          <w:color w:val="auto"/>
          <w:sz w:val="20"/>
          <w:szCs w:val="20"/>
          <w:lang w:val="el-GR"/>
        </w:rPr>
        <w:t xml:space="preserve"> τη</w:t>
      </w:r>
      <w:r w:rsidR="00AC1D5F" w:rsidRPr="000B3473">
        <w:rPr>
          <w:rFonts w:ascii="Century Gothic" w:hAnsi="Century Gothic" w:cs="Times New Roman"/>
          <w:color w:val="auto"/>
          <w:sz w:val="20"/>
          <w:szCs w:val="20"/>
          <w:lang w:val="el-GR"/>
        </w:rPr>
        <w:t>ν</w:t>
      </w:r>
      <w:r w:rsidRPr="000B3473">
        <w:rPr>
          <w:rFonts w:ascii="Century Gothic" w:hAnsi="Century Gothic" w:cs="Times New Roman"/>
          <w:color w:val="auto"/>
          <w:sz w:val="20"/>
          <w:szCs w:val="20"/>
          <w:lang w:val="el-GR"/>
        </w:rPr>
        <w:t xml:space="preserve"> Εφορεία</w:t>
      </w:r>
      <w:r w:rsidR="00AC1D5F" w:rsidRPr="000B3473">
        <w:rPr>
          <w:rFonts w:ascii="Century Gothic" w:hAnsi="Century Gothic" w:cs="Times New Roman"/>
          <w:color w:val="auto"/>
          <w:sz w:val="20"/>
          <w:szCs w:val="20"/>
          <w:lang w:val="el-GR"/>
        </w:rPr>
        <w:t xml:space="preserve"> </w:t>
      </w:r>
      <w:r w:rsidRPr="000B3473">
        <w:rPr>
          <w:rFonts w:ascii="Century Gothic" w:hAnsi="Century Gothic" w:cs="Times New Roman"/>
          <w:color w:val="auto"/>
          <w:sz w:val="20"/>
          <w:szCs w:val="20"/>
          <w:lang w:val="el-GR"/>
        </w:rPr>
        <w:t>Αρχαιοτήτων Κυκλάδων</w:t>
      </w:r>
      <w:r w:rsidR="00AC1D5F" w:rsidRPr="000B3473">
        <w:rPr>
          <w:rFonts w:ascii="Century Gothic" w:hAnsi="Century Gothic" w:cs="Times New Roman"/>
          <w:color w:val="auto"/>
          <w:sz w:val="20"/>
          <w:szCs w:val="20"/>
          <w:lang w:val="el-GR"/>
        </w:rPr>
        <w:t xml:space="preserve"> του Υπουργείου Πολιτισμού</w:t>
      </w:r>
      <w:r w:rsidRPr="000B3473">
        <w:rPr>
          <w:rFonts w:ascii="Century Gothic" w:hAnsi="Century Gothic" w:cs="Times New Roman"/>
          <w:color w:val="auto"/>
          <w:sz w:val="20"/>
          <w:szCs w:val="20"/>
          <w:lang w:val="el-GR"/>
        </w:rPr>
        <w:t>, σε εφαρμογή του Μνημονίου Συνεργασίας που υπογράφτηκε στις 17 Μαΐου 2024 από την Υπουργό Πολιτισμού Λίνα Μενδώνη και την Πρόεδρο και Διευθύνουσα Σύμβουλο του Μουσείου Κυκλαδικής Τέχνης Σάντρα Μαρινοπούλου, με στόχο τη μελέτη, ανάδειξη και προβολή του κυκλαδικού πολιτισμού στην Ελλάδα και στο εξωτερικό.</w:t>
      </w:r>
      <w:r w:rsidRPr="00EE11E8">
        <w:rPr>
          <w:rFonts w:ascii="Century Gothic" w:hAnsi="Century Gothic" w:cs="Times New Roman"/>
          <w:color w:val="auto"/>
          <w:sz w:val="20"/>
          <w:szCs w:val="20"/>
          <w:lang w:val="el-GR"/>
        </w:rPr>
        <w:t xml:space="preserve"> </w:t>
      </w:r>
      <w:r w:rsidR="006015A7" w:rsidRPr="00EE11E8">
        <w:rPr>
          <w:rFonts w:ascii="Century Gothic" w:hAnsi="Century Gothic" w:cs="Times New Roman"/>
          <w:color w:val="auto"/>
          <w:sz w:val="20"/>
          <w:szCs w:val="20"/>
          <w:lang w:val="el-GR"/>
        </w:rPr>
        <w:t xml:space="preserve"> </w:t>
      </w:r>
    </w:p>
    <w:p w14:paraId="7036C144" w14:textId="35C7648E" w:rsidR="00AC1D5F" w:rsidRPr="000B2255" w:rsidRDefault="000E47FA" w:rsidP="00901786">
      <w:pPr>
        <w:spacing w:line="360" w:lineRule="auto"/>
        <w:ind w:left="0" w:firstLine="0"/>
        <w:rPr>
          <w:rFonts w:ascii="Century Gothic" w:hAnsi="Century Gothic" w:cs="Times New Roman"/>
          <w:color w:val="auto"/>
          <w:sz w:val="20"/>
          <w:szCs w:val="20"/>
          <w:lang w:val="el-GR"/>
        </w:rPr>
      </w:pPr>
      <w:r>
        <w:rPr>
          <w:rFonts w:ascii="Century Gothic" w:hAnsi="Century Gothic" w:cs="Times New Roman"/>
          <w:color w:val="auto"/>
          <w:sz w:val="20"/>
          <w:szCs w:val="20"/>
          <w:lang w:val="el-GR"/>
        </w:rPr>
        <w:t xml:space="preserve">Η πρώτη πανκυκλαδική </w:t>
      </w:r>
      <w:r w:rsidRPr="00B002AC">
        <w:rPr>
          <w:rFonts w:ascii="Century Gothic" w:hAnsi="Century Gothic" w:cs="Times New Roman"/>
          <w:color w:val="auto"/>
          <w:sz w:val="20"/>
          <w:szCs w:val="20"/>
          <w:lang w:val="el-GR"/>
        </w:rPr>
        <w:t>έκθεση που έχει διοργανωθεί ποτέ</w:t>
      </w:r>
      <w:r>
        <w:rPr>
          <w:rFonts w:ascii="Century Gothic" w:hAnsi="Century Gothic" w:cs="Times New Roman"/>
          <w:color w:val="auto"/>
          <w:sz w:val="20"/>
          <w:szCs w:val="20"/>
          <w:lang w:val="el-GR"/>
        </w:rPr>
        <w:t xml:space="preserve">, </w:t>
      </w:r>
      <w:r w:rsidRPr="00315BC7">
        <w:rPr>
          <w:rFonts w:ascii="Century Gothic" w:hAnsi="Century Gothic" w:cs="Times New Roman"/>
          <w:color w:val="auto"/>
          <w:sz w:val="20"/>
          <w:szCs w:val="20"/>
          <w:lang w:val="el-GR"/>
        </w:rPr>
        <w:t>παρουσιά</w:t>
      </w:r>
      <w:r>
        <w:rPr>
          <w:rFonts w:ascii="Century Gothic" w:hAnsi="Century Gothic" w:cs="Times New Roman"/>
          <w:color w:val="auto"/>
          <w:sz w:val="20"/>
          <w:szCs w:val="20"/>
          <w:lang w:val="el-GR"/>
        </w:rPr>
        <w:t>ζ</w:t>
      </w:r>
      <w:r w:rsidRPr="00315BC7">
        <w:rPr>
          <w:rFonts w:ascii="Century Gothic" w:hAnsi="Century Gothic" w:cs="Times New Roman"/>
          <w:color w:val="auto"/>
          <w:sz w:val="20"/>
          <w:szCs w:val="20"/>
          <w:lang w:val="el-GR"/>
        </w:rPr>
        <w:t xml:space="preserve">ει την ιστορία μέσα από τα μάτια των γυναικών </w:t>
      </w:r>
      <w:r>
        <w:rPr>
          <w:rFonts w:ascii="Century Gothic" w:hAnsi="Century Gothic" w:cs="Times New Roman"/>
          <w:color w:val="auto"/>
          <w:sz w:val="20"/>
          <w:szCs w:val="20"/>
          <w:lang w:val="el-GR"/>
        </w:rPr>
        <w:t>των Κυκλάδων</w:t>
      </w:r>
      <w:r w:rsidRPr="00315BC7">
        <w:rPr>
          <w:rFonts w:ascii="Century Gothic" w:hAnsi="Century Gothic" w:cs="Times New Roman"/>
          <w:color w:val="auto"/>
          <w:sz w:val="20"/>
          <w:szCs w:val="20"/>
          <w:lang w:val="el-GR"/>
        </w:rPr>
        <w:t>, από την αρχαιότητα μέχρι το</w:t>
      </w:r>
      <w:r>
        <w:rPr>
          <w:rFonts w:ascii="Century Gothic" w:hAnsi="Century Gothic" w:cs="Times New Roman"/>
          <w:color w:val="auto"/>
          <w:sz w:val="20"/>
          <w:szCs w:val="20"/>
          <w:lang w:val="el-GR"/>
        </w:rPr>
        <w:t xml:space="preserve"> 19</w:t>
      </w:r>
      <w:r w:rsidRPr="00B002AC">
        <w:rPr>
          <w:rFonts w:ascii="Century Gothic" w:hAnsi="Century Gothic" w:cs="Times New Roman"/>
          <w:color w:val="auto"/>
          <w:sz w:val="20"/>
          <w:szCs w:val="20"/>
          <w:lang w:val="el-GR"/>
        </w:rPr>
        <w:t>ο</w:t>
      </w:r>
      <w:r>
        <w:rPr>
          <w:rFonts w:ascii="Century Gothic" w:hAnsi="Century Gothic" w:cs="Times New Roman"/>
          <w:color w:val="auto"/>
          <w:sz w:val="20"/>
          <w:szCs w:val="20"/>
          <w:lang w:val="el-GR"/>
        </w:rPr>
        <w:t xml:space="preserve"> αιώνα</w:t>
      </w:r>
      <w:r w:rsidR="000B2255">
        <w:rPr>
          <w:rFonts w:ascii="Century Gothic" w:hAnsi="Century Gothic" w:cs="Times New Roman"/>
          <w:color w:val="auto"/>
          <w:sz w:val="20"/>
          <w:szCs w:val="20"/>
          <w:lang w:val="el-GR"/>
        </w:rPr>
        <w:t xml:space="preserve">, φιλοξενώντας </w:t>
      </w:r>
      <w:r w:rsidR="00901786" w:rsidRPr="000E47FA">
        <w:rPr>
          <w:rFonts w:ascii="Century Gothic" w:hAnsi="Century Gothic" w:cs="Times New Roman"/>
          <w:color w:val="auto"/>
          <w:sz w:val="20"/>
          <w:szCs w:val="20"/>
          <w:lang w:val="el-GR"/>
        </w:rPr>
        <w:t>180</w:t>
      </w:r>
      <w:r w:rsidR="00901786" w:rsidRPr="005E1E32">
        <w:rPr>
          <w:rFonts w:ascii="Calibri" w:hAnsi="Calibri" w:cs="Calibri"/>
          <w:color w:val="auto"/>
          <w:sz w:val="24"/>
          <w:szCs w:val="24"/>
          <w:lang w:val="el-GR"/>
        </w:rPr>
        <w:t xml:space="preserve"> </w:t>
      </w:r>
      <w:r w:rsidR="00901786" w:rsidRPr="000B3473">
        <w:rPr>
          <w:rFonts w:ascii="Century Gothic" w:hAnsi="Century Gothic" w:cs="Times New Roman"/>
          <w:color w:val="auto"/>
          <w:sz w:val="20"/>
          <w:szCs w:val="20"/>
          <w:lang w:val="el-GR"/>
        </w:rPr>
        <w:t xml:space="preserve">μοναδικά αριστουργήματα από όλα σχεδόν τα μουσεία και τις αρχαιολογικές συλλογές των νησιών: Αμοργό, Άνδρο, Δήλο, Θήρα, Ίο, Κέα, Κύθνο, Μήλο, Μύκονο, Νάξο, Πάρο, Σέριφο, Σίκινο, Σίφνο, Σύρο, Τήνο και Φολέγανδρο. Tα εκθέματα χρονολογούνται από την πρώιμη προϊστορία μέχρι και τη γέννηση του ελληνικού κράτους. Έργα μοναδικά, τα περισσότερα από αυτά δεν έχουν ταξιδέψει ποτέ εκτός Κυκλάδων και εκτός του Μουσείου Κυκλαδικής Τέχνης, ενώ ορισμένα δεν έχουν </w:t>
      </w:r>
      <w:r w:rsidR="00901786" w:rsidRPr="000B3473">
        <w:rPr>
          <w:rFonts w:ascii="Century Gothic" w:hAnsi="Century Gothic" w:cs="Times New Roman"/>
          <w:color w:val="auto"/>
          <w:sz w:val="20"/>
          <w:szCs w:val="20"/>
          <w:lang w:val="el-GR"/>
        </w:rPr>
        <w:lastRenderedPageBreak/>
        <w:t xml:space="preserve">παρουσιαστεί ποτέ στο κοινό. Εκτός από τα μαρμάρινα κυκλαδικά ειδώλια της πρωτοκυκλαδικής περιόδου του Μουσείου Κυκλαδικής Τέχνης, η έκθεση περιλαμβάνει 135 εκθέματα από τις συλλογές της Εφορείας Αρχαιοτήτων Κυκλάδων αλλά και εκθέματα από το Μουσείο Κανελλοπούλου, το Επιγραφικό Μουσείο Αθηνών, την Εφορεία Παλαιοναθρωπολογίας και Σπηλαιολογίας, σημαντικά Ιδρύματα και ιδιωτικές συλλογές. </w:t>
      </w:r>
    </w:p>
    <w:p w14:paraId="2C07E183" w14:textId="125171D7" w:rsidR="00AC1D5F" w:rsidRPr="000B2255" w:rsidRDefault="00AC1D5F" w:rsidP="00AC1D5F">
      <w:pPr>
        <w:spacing w:line="360" w:lineRule="auto"/>
        <w:ind w:left="0" w:firstLine="0"/>
        <w:rPr>
          <w:rFonts w:ascii="Century Gothic" w:hAnsi="Century Gothic" w:cs="Times New Roman"/>
          <w:color w:val="auto"/>
          <w:sz w:val="20"/>
          <w:szCs w:val="20"/>
          <w:lang w:val="el-GR"/>
        </w:rPr>
      </w:pPr>
      <w:r w:rsidRPr="000B2255">
        <w:rPr>
          <w:rFonts w:ascii="Century Gothic" w:hAnsi="Century Gothic" w:cs="Times New Roman"/>
          <w:color w:val="auto"/>
          <w:sz w:val="20"/>
          <w:szCs w:val="20"/>
          <w:lang w:val="el-GR"/>
        </w:rPr>
        <w:t xml:space="preserve">Θέτοντας στο επίκεντρο τη γυναίκα όπως αυτή αναδεικνύεται μέσα από τις μαρτυρίες του παρελθόντος των Κυκλάδων, η έκθεση επιχειρεί να προσεγγίσει τη θέση των γυναικών στις νησιωτικές κοινωνίες, μέσα από μικρές ή μεγαλύτερες «ανείπωτες» ιστορίες που μας αφηγούνται οι ίδιες, είτε μέσα από τα λόγια τους είτε μέσα από τα υλικά τους κατάλοιπα, σχεδόν πάντα όμως μέσα από τα μάτια των ανδρών της εποχής τους. </w:t>
      </w:r>
      <w:r w:rsidR="00901786" w:rsidRPr="000B2255">
        <w:rPr>
          <w:rFonts w:ascii="Century Gothic" w:hAnsi="Century Gothic" w:cs="Times New Roman"/>
          <w:color w:val="auto"/>
          <w:sz w:val="20"/>
          <w:szCs w:val="20"/>
          <w:lang w:val="el-GR"/>
        </w:rPr>
        <w:t xml:space="preserve">Φέρνει έτσι στο φως άγνωστους ρόλους των γυναικών στο πέρασμα του χρόνου και πώς οι ρόλοι αυτοί επηρεάστηκαν από τη νησιωτικότητά τους. Θεότητες και μητέρες, ιέρειες, εταίρες, έμποροι, μαχήτριες, διανοούμενες, θρηνωδοί, μάγισσες, μετανάστριες, πρωταγωνιστούν στην έκθεση. Ο επισκέπτης θα γνωρίσει τις Κυκλαδίτισσες τόσο στον δημόσιο βίο όσο και στην ιδιωτική σφαίρα, στην κοινωνική, πολιτική, θρησκευτική και οικογενειακή ζωή. </w:t>
      </w:r>
      <w:r w:rsidRPr="000B2255">
        <w:rPr>
          <w:rFonts w:ascii="Century Gothic" w:hAnsi="Century Gothic" w:cs="Times New Roman"/>
          <w:color w:val="auto"/>
          <w:sz w:val="20"/>
          <w:szCs w:val="20"/>
          <w:lang w:val="el-GR"/>
        </w:rPr>
        <w:t xml:space="preserve"> Μέσα στις δώδεκα ενότητες, παρουσιάζεται η σχέση τους με τον ερωτισμό, τον θάνατο και τον θρήνο, η συμμετοχή τους σε θρησκευτικά δρώμενα και διονυσιακές εορτές, η βία και οι περιορισμοί που τους επέβαλε η κοινότητα.  </w:t>
      </w:r>
    </w:p>
    <w:p w14:paraId="36C5B6CD" w14:textId="77777777" w:rsidR="000B2255" w:rsidRDefault="00901786" w:rsidP="000B2255">
      <w:pPr>
        <w:spacing w:line="360" w:lineRule="auto"/>
        <w:rPr>
          <w:rFonts w:ascii="Century Gothic" w:hAnsi="Century Gothic" w:cs="Times New Roman"/>
          <w:color w:val="auto"/>
          <w:sz w:val="20"/>
          <w:szCs w:val="20"/>
          <w:lang w:val="el-GR"/>
        </w:rPr>
      </w:pPr>
      <w:r w:rsidRPr="000B2255">
        <w:rPr>
          <w:rFonts w:ascii="Century Gothic" w:hAnsi="Century Gothic" w:cs="Times New Roman"/>
          <w:color w:val="auto"/>
          <w:sz w:val="20"/>
          <w:szCs w:val="20"/>
          <w:lang w:val="el-GR"/>
        </w:rPr>
        <w:t>Ειδώλια και μεγάλου μεγέθους γλυπτά, αγγεία, κοσμήματα, νομίσματα, επιτύμβιες στήλες και επιγραφές με νομικά κείμενα, τοιχογραφίες, ψηφιδωτά, χαρακτικά, χειρόγραφα και εικόνες που χρονολογούνται από τα προϊστορικά έως τα μεταβυζαντινά χρόνια, συνθέτουν το μωσαΪκό της. Από τα εκθέματα αυτά, πολλά από τα οποία θα μπορούσαν να αποτελέσουν αντικείμενα έκθεσης από μόνα τους, τρία έργα ξεχωρίζουν λόγω μοναδικότητας και μεγέθους:  Η κολοσσική Κόρη της Θήρας (2,48 μ. ύψος), ένα από τα ελάχιστα σχεδόν ακέραια αρχαϊκά αγάλματα, η εμβληματική τοιχογραφία από το Ακρωτήρι της Σαντορίνης που παρουσιάζει τις «Γυναίκες στο Άδυτο», έργο μοναδικό και μνημειακών διαστάσεων (μήκους σχεδόν 4 μ.), αλλά και το ελληνιστικό άγαλμα της Ελαφηβόλου Αρτέμιδος από τη Δήλο, το οποίο για πρώτη φορά παρουσιάζεται εκτός του νησιού.</w:t>
      </w:r>
    </w:p>
    <w:p w14:paraId="353B7E36" w14:textId="3D696A09" w:rsidR="000B2255" w:rsidRPr="00FA4ABA" w:rsidRDefault="000B2255" w:rsidP="000B2255">
      <w:pPr>
        <w:spacing w:line="360" w:lineRule="auto"/>
        <w:rPr>
          <w:rFonts w:ascii="Century Gothic" w:hAnsi="Century Gothic" w:cs="Times New Roman"/>
          <w:color w:val="auto"/>
          <w:sz w:val="20"/>
          <w:szCs w:val="20"/>
          <w:lang w:val="el-GR"/>
        </w:rPr>
      </w:pPr>
      <w:r w:rsidRPr="00FA4ABA">
        <w:rPr>
          <w:rFonts w:ascii="Century Gothic" w:hAnsi="Century Gothic" w:cs="Times New Roman"/>
          <w:color w:val="auto"/>
          <w:sz w:val="20"/>
          <w:szCs w:val="20"/>
          <w:lang w:val="el-GR"/>
        </w:rPr>
        <w:t>Σ</w:t>
      </w:r>
      <w:r w:rsidR="006015A7" w:rsidRPr="00FA4ABA">
        <w:rPr>
          <w:rFonts w:ascii="Century Gothic" w:hAnsi="Century Gothic" w:cs="Times New Roman"/>
          <w:color w:val="auto"/>
          <w:sz w:val="20"/>
          <w:szCs w:val="20"/>
          <w:lang w:val="el-GR"/>
        </w:rPr>
        <w:t>την έκθεση της Σαντορίνης προστέθηκε ένα άγαλμα της Αφροδίτης Σανδαλίζουσας από το Αρχαιολογικό Μουσείο Θήρας ενταγμέν</w:t>
      </w:r>
      <w:r w:rsidRPr="00FA4ABA">
        <w:rPr>
          <w:rFonts w:ascii="Century Gothic" w:hAnsi="Century Gothic" w:cs="Times New Roman"/>
          <w:color w:val="auto"/>
          <w:sz w:val="20"/>
          <w:szCs w:val="20"/>
          <w:lang w:val="el-GR"/>
        </w:rPr>
        <w:t>ο</w:t>
      </w:r>
      <w:r w:rsidR="006015A7" w:rsidRPr="00FA4ABA">
        <w:rPr>
          <w:rFonts w:ascii="Century Gothic" w:hAnsi="Century Gothic" w:cs="Times New Roman"/>
          <w:color w:val="auto"/>
          <w:sz w:val="20"/>
          <w:szCs w:val="20"/>
          <w:lang w:val="el-GR"/>
        </w:rPr>
        <w:t xml:space="preserve"> στην ενότητα του ερωτισμού ενώ το ταφικό μνημείο της Παρθενίκας, έργο θηραϊκό, έχει τοποθετηθεί με τέτοιο τρόπο ώστε η εγκατάσταση και τα κτερίσματά της να είναι σε άμεση οπτική επαφή με το πρωτότυπο μνημείο που βρίσκεται στο αίθριο του μουσείου.</w:t>
      </w:r>
    </w:p>
    <w:p w14:paraId="050842CA" w14:textId="5CD3B5CF" w:rsidR="000B2255" w:rsidRDefault="00901786" w:rsidP="000B2255">
      <w:pPr>
        <w:spacing w:line="360" w:lineRule="auto"/>
        <w:rPr>
          <w:rFonts w:ascii="Century Gothic" w:hAnsi="Century Gothic" w:cs="Times New Roman"/>
          <w:color w:val="auto"/>
          <w:sz w:val="20"/>
          <w:szCs w:val="20"/>
          <w:lang w:val="el-GR"/>
        </w:rPr>
      </w:pPr>
      <w:r w:rsidRPr="000B2255">
        <w:rPr>
          <w:rFonts w:ascii="Century Gothic" w:hAnsi="Century Gothic" w:cs="Times New Roman"/>
          <w:color w:val="auto"/>
          <w:sz w:val="20"/>
          <w:szCs w:val="20"/>
          <w:lang w:val="el-GR"/>
        </w:rPr>
        <w:lastRenderedPageBreak/>
        <w:t>Επιμελητές της έκθεσης είναι ο Δρ Δημήτρης Αθανασούλης, Διευθυντής Εφορείας Αρχαιοτήτων Κυκλάδων και οι Επιστημονικοί Διευθυντές του Μουσείου Κυκλαδικής Τέχνης Δρ Παναγιώτης Ιωσήφ, Καθηγητής στο Πανεπιστήμιο Radboud της Ολλανδίας και Δρ Ιωάννης Φάππας, Επίκουρος Καθηγητής Προϊστορικής Αρχαιολογίας του Αριστοτελείου Πανεπιστημίου Θεσσαλονίκης.</w:t>
      </w:r>
      <w:r w:rsidR="000B2255" w:rsidRPr="000B2255">
        <w:rPr>
          <w:rFonts w:ascii="Century Gothic" w:hAnsi="Century Gothic"/>
          <w:color w:val="auto"/>
          <w:sz w:val="20"/>
          <w:szCs w:val="20"/>
          <w:lang w:val="el-GR"/>
        </w:rPr>
        <w:t xml:space="preserve"> </w:t>
      </w:r>
      <w:r w:rsidR="000B2255" w:rsidRPr="00676D7E">
        <w:rPr>
          <w:rFonts w:ascii="Century Gothic" w:hAnsi="Century Gothic"/>
          <w:color w:val="auto"/>
          <w:sz w:val="20"/>
          <w:szCs w:val="20"/>
          <w:lang w:val="el-GR"/>
        </w:rPr>
        <w:t xml:space="preserve">Η μουσειογραφική μελέτη της έκθεσης εκπονήθηκε από τους τρεις επιμελητές </w:t>
      </w:r>
      <w:r w:rsidR="00274F5D">
        <w:rPr>
          <w:rFonts w:ascii="Century Gothic" w:hAnsi="Century Gothic"/>
          <w:color w:val="auto"/>
          <w:sz w:val="20"/>
          <w:szCs w:val="20"/>
          <w:lang w:val="el-GR"/>
        </w:rPr>
        <w:t>και</w:t>
      </w:r>
      <w:r w:rsidR="000B2255" w:rsidRPr="00676D7E">
        <w:rPr>
          <w:rFonts w:ascii="Century Gothic" w:hAnsi="Century Gothic"/>
          <w:color w:val="auto"/>
          <w:sz w:val="20"/>
          <w:szCs w:val="20"/>
          <w:lang w:val="el-GR"/>
        </w:rPr>
        <w:t xml:space="preserve"> </w:t>
      </w:r>
      <w:r w:rsidR="00274F5D">
        <w:rPr>
          <w:rFonts w:ascii="Century Gothic" w:hAnsi="Century Gothic"/>
          <w:color w:val="auto"/>
          <w:sz w:val="20"/>
          <w:szCs w:val="20"/>
          <w:lang w:val="el-GR"/>
        </w:rPr>
        <w:t>τις αρχιτεκτόνισσες</w:t>
      </w:r>
      <w:r w:rsidR="000B2255" w:rsidRPr="00676D7E">
        <w:rPr>
          <w:rFonts w:ascii="Century Gothic" w:hAnsi="Century Gothic"/>
          <w:color w:val="auto"/>
          <w:sz w:val="20"/>
          <w:szCs w:val="20"/>
          <w:lang w:val="el-GR"/>
        </w:rPr>
        <w:t xml:space="preserve"> Δέσποινα Τσάφου</w:t>
      </w:r>
      <w:r w:rsidR="00274F5D">
        <w:rPr>
          <w:rFonts w:ascii="Century Gothic" w:hAnsi="Century Gothic"/>
          <w:color w:val="auto"/>
          <w:sz w:val="20"/>
          <w:szCs w:val="20"/>
          <w:lang w:val="el-GR"/>
        </w:rPr>
        <w:t xml:space="preserve"> και</w:t>
      </w:r>
      <w:r w:rsidR="000B2255" w:rsidRPr="00676D7E">
        <w:rPr>
          <w:rFonts w:ascii="Century Gothic" w:hAnsi="Century Gothic"/>
          <w:color w:val="auto"/>
          <w:sz w:val="20"/>
          <w:szCs w:val="20"/>
          <w:lang w:val="el-GR"/>
        </w:rPr>
        <w:t xml:space="preserve"> Κατερίνα Αποστόλου. </w:t>
      </w:r>
      <w:r w:rsidR="000B2255">
        <w:rPr>
          <w:rFonts w:ascii="Century Gothic" w:hAnsi="Century Gothic"/>
          <w:color w:val="auto"/>
          <w:sz w:val="20"/>
          <w:szCs w:val="20"/>
          <w:lang w:val="el-GR"/>
        </w:rPr>
        <w:t xml:space="preserve"> </w:t>
      </w:r>
    </w:p>
    <w:p w14:paraId="3B7420BA" w14:textId="54051B04" w:rsidR="00600DED" w:rsidRPr="00FA4ABA" w:rsidRDefault="000B2255" w:rsidP="000B2255">
      <w:pPr>
        <w:spacing w:line="360" w:lineRule="auto"/>
        <w:ind w:left="0" w:firstLine="0"/>
        <w:rPr>
          <w:rFonts w:ascii="Century Gothic" w:hAnsi="Century Gothic"/>
          <w:color w:val="auto"/>
          <w:sz w:val="20"/>
          <w:szCs w:val="20"/>
          <w:lang w:val="el-GR" w:eastAsia="el-GR"/>
        </w:rPr>
      </w:pPr>
      <w:r w:rsidRPr="00FA4ABA">
        <w:rPr>
          <w:rFonts w:ascii="Century Gothic" w:hAnsi="Century Gothic"/>
          <w:color w:val="auto"/>
          <w:sz w:val="20"/>
          <w:szCs w:val="20"/>
          <w:lang w:val="el-GR" w:eastAsia="el-GR"/>
        </w:rPr>
        <w:t xml:space="preserve">Ο κατάλογος της έκθεσης αποτελείται από δύο τόμους. Ο δεύτερος (Δ. Αθανασούλης – Π. Ιωσήφ (επιμ.), </w:t>
      </w:r>
      <w:r w:rsidRPr="00FA4ABA">
        <w:rPr>
          <w:rFonts w:ascii="Century Gothic" w:hAnsi="Century Gothic"/>
          <w:i/>
          <w:iCs/>
          <w:color w:val="auto"/>
          <w:sz w:val="20"/>
          <w:szCs w:val="20"/>
          <w:lang w:val="el-GR" w:eastAsia="el-GR"/>
        </w:rPr>
        <w:t>Κυκλαδίτισσες. Άγνωστες ιστορίες γυναικών των Κυκλάδων. Δοκίμια των έργων της έκθεσης</w:t>
      </w:r>
      <w:r w:rsidRPr="00FA4ABA">
        <w:rPr>
          <w:rFonts w:ascii="Century Gothic" w:hAnsi="Century Gothic"/>
          <w:color w:val="auto"/>
          <w:sz w:val="20"/>
          <w:szCs w:val="20"/>
          <w:lang w:val="el-GR" w:eastAsia="el-GR"/>
        </w:rPr>
        <w:t xml:space="preserve">, Αθήνα, 2025, 960 σελ.) φιλοδοξεί να αποτελέσει το απόλυτο σημείο αναφοράς στις αρχαιολογικές και ιστορικές έρευνες των Κυκλάδων για τα επόμενα χρόνια. Επιπλέον, αποτελεί τον πρώτο κατάλογο αρχαιολογικής έκθεσης στην Ελλάδα με </w:t>
      </w:r>
      <w:r w:rsidR="00600DED" w:rsidRPr="00FA4ABA">
        <w:rPr>
          <w:rFonts w:ascii="Century Gothic" w:hAnsi="Century Gothic"/>
          <w:color w:val="auto"/>
          <w:sz w:val="20"/>
          <w:szCs w:val="20"/>
          <w:lang w:val="el-GR" w:eastAsia="el-GR"/>
        </w:rPr>
        <w:t xml:space="preserve">πλήρη </w:t>
      </w:r>
      <w:r w:rsidRPr="00FA4ABA">
        <w:rPr>
          <w:rFonts w:ascii="Century Gothic" w:hAnsi="Century Gothic"/>
          <w:color w:val="auto"/>
          <w:sz w:val="20"/>
          <w:szCs w:val="20"/>
          <w:lang w:val="el-GR" w:eastAsia="el-GR"/>
        </w:rPr>
        <w:t>φωτογραφική τεκμηρίωση του συνόλου της εγκατάστασής της  στην Αθήνα.</w:t>
      </w:r>
    </w:p>
    <w:p w14:paraId="26B4AB55" w14:textId="77777777" w:rsidR="00E24F14" w:rsidRDefault="000B2255" w:rsidP="00E24F14">
      <w:pPr>
        <w:spacing w:line="360" w:lineRule="auto"/>
        <w:ind w:left="0" w:firstLine="0"/>
        <w:rPr>
          <w:rFonts w:ascii="Century Gothic" w:hAnsi="Century Gothic"/>
          <w:color w:val="auto"/>
          <w:sz w:val="20"/>
          <w:szCs w:val="20"/>
          <w:lang w:val="el-GR" w:eastAsia="el-GR"/>
        </w:rPr>
      </w:pPr>
      <w:r w:rsidRPr="00FA4ABA">
        <w:rPr>
          <w:rFonts w:ascii="Century Gothic" w:hAnsi="Century Gothic"/>
          <w:color w:val="auto"/>
          <w:sz w:val="20"/>
          <w:szCs w:val="20"/>
          <w:lang w:val="el-GR" w:eastAsia="el-GR"/>
        </w:rPr>
        <w:t xml:space="preserve">Για την </w:t>
      </w:r>
      <w:r w:rsidR="000E47FA" w:rsidRPr="00FA4ABA">
        <w:rPr>
          <w:rFonts w:ascii="Century Gothic" w:hAnsi="Century Gothic"/>
          <w:color w:val="auto"/>
          <w:sz w:val="20"/>
          <w:szCs w:val="20"/>
          <w:lang w:val="el-GR" w:eastAsia="el-GR"/>
        </w:rPr>
        <w:t xml:space="preserve">έκθεση της Σαντορίνης, όπως και της Αθήνας, </w:t>
      </w:r>
      <w:r w:rsidRPr="00FA4ABA">
        <w:rPr>
          <w:rFonts w:ascii="Century Gothic" w:hAnsi="Century Gothic"/>
          <w:color w:val="auto"/>
          <w:sz w:val="20"/>
          <w:szCs w:val="20"/>
          <w:lang w:val="el-GR" w:eastAsia="el-GR"/>
        </w:rPr>
        <w:t>το Μουσείο Κυκλαδικής Τέχνης δημιούργησε</w:t>
      </w:r>
      <w:r w:rsidR="000E47FA" w:rsidRPr="00FA4ABA">
        <w:rPr>
          <w:rFonts w:ascii="Century Gothic" w:hAnsi="Century Gothic"/>
          <w:color w:val="auto"/>
          <w:sz w:val="20"/>
          <w:szCs w:val="20"/>
          <w:lang w:val="el-GR" w:eastAsia="el-GR"/>
        </w:rPr>
        <w:t xml:space="preserve"> πλήρη </w:t>
      </w:r>
      <w:r w:rsidRPr="00FA4ABA">
        <w:rPr>
          <w:rFonts w:ascii="Century Gothic" w:hAnsi="Century Gothic"/>
          <w:color w:val="auto"/>
          <w:sz w:val="20"/>
          <w:szCs w:val="20"/>
          <w:lang w:val="el-GR" w:eastAsia="el-GR"/>
        </w:rPr>
        <w:t xml:space="preserve">δίγλωσσο </w:t>
      </w:r>
      <w:r w:rsidR="000E47FA" w:rsidRPr="00FA4ABA">
        <w:rPr>
          <w:rFonts w:ascii="Century Gothic" w:hAnsi="Century Gothic"/>
          <w:color w:val="auto"/>
          <w:sz w:val="20"/>
          <w:szCs w:val="20"/>
          <w:lang w:val="el-GR" w:eastAsia="el-GR"/>
        </w:rPr>
        <w:t>φωνητικό οδηγό (</w:t>
      </w:r>
      <w:r w:rsidR="000E47FA" w:rsidRPr="00FA4ABA">
        <w:rPr>
          <w:rFonts w:ascii="Century Gothic" w:hAnsi="Century Gothic"/>
          <w:color w:val="auto"/>
          <w:sz w:val="20"/>
          <w:szCs w:val="20"/>
          <w:lang w:val="fr-FR" w:eastAsia="el-GR"/>
        </w:rPr>
        <w:t>audio</w:t>
      </w:r>
      <w:r w:rsidR="000E47FA" w:rsidRPr="00FA4ABA">
        <w:rPr>
          <w:rFonts w:ascii="Century Gothic" w:hAnsi="Century Gothic"/>
          <w:color w:val="auto"/>
          <w:sz w:val="20"/>
          <w:szCs w:val="20"/>
          <w:lang w:val="el-GR" w:eastAsia="el-GR"/>
        </w:rPr>
        <w:t xml:space="preserve"> </w:t>
      </w:r>
      <w:r w:rsidR="000E47FA" w:rsidRPr="00FA4ABA">
        <w:rPr>
          <w:rFonts w:ascii="Century Gothic" w:hAnsi="Century Gothic"/>
          <w:color w:val="auto"/>
          <w:sz w:val="20"/>
          <w:szCs w:val="20"/>
          <w:lang w:val="fr-FR" w:eastAsia="el-GR"/>
        </w:rPr>
        <w:t>guide</w:t>
      </w:r>
      <w:r w:rsidR="000E47FA"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 xml:space="preserve">με αφηγήσεις των ιστοριών </w:t>
      </w:r>
      <w:r w:rsidR="000E47FA" w:rsidRPr="00FA4ABA">
        <w:rPr>
          <w:rFonts w:ascii="Century Gothic" w:hAnsi="Century Gothic"/>
          <w:color w:val="auto"/>
          <w:sz w:val="20"/>
          <w:szCs w:val="20"/>
          <w:lang w:val="el-GR" w:eastAsia="el-GR"/>
        </w:rPr>
        <w:t>των γυναικών</w:t>
      </w:r>
      <w:r w:rsidRPr="00FA4ABA">
        <w:rPr>
          <w:rFonts w:ascii="Century Gothic" w:hAnsi="Century Gothic"/>
          <w:color w:val="auto"/>
          <w:sz w:val="20"/>
          <w:szCs w:val="20"/>
          <w:lang w:val="el-GR" w:eastAsia="el-GR"/>
        </w:rPr>
        <w:t xml:space="preserve"> των Κυκλάδων</w:t>
      </w:r>
      <w:r w:rsidR="000E47FA" w:rsidRPr="00FA4ABA">
        <w:rPr>
          <w:rFonts w:ascii="Century Gothic" w:hAnsi="Century Gothic"/>
          <w:color w:val="auto"/>
          <w:sz w:val="20"/>
          <w:szCs w:val="20"/>
          <w:lang w:val="el-GR" w:eastAsia="el-GR"/>
        </w:rPr>
        <w:t xml:space="preserve"> και </w:t>
      </w:r>
      <w:r w:rsidRPr="00FA4ABA">
        <w:rPr>
          <w:rFonts w:ascii="Century Gothic" w:hAnsi="Century Gothic"/>
          <w:color w:val="auto"/>
          <w:sz w:val="20"/>
          <w:szCs w:val="20"/>
          <w:lang w:val="el-GR" w:eastAsia="el-GR"/>
        </w:rPr>
        <w:t>της</w:t>
      </w:r>
      <w:r w:rsidR="000E47FA" w:rsidRPr="00FA4ABA">
        <w:rPr>
          <w:rFonts w:ascii="Century Gothic" w:hAnsi="Century Gothic"/>
          <w:color w:val="auto"/>
          <w:sz w:val="20"/>
          <w:szCs w:val="20"/>
          <w:lang w:val="el-GR" w:eastAsia="el-GR"/>
        </w:rPr>
        <w:t xml:space="preserve"> γενικ</w:t>
      </w:r>
      <w:r w:rsidRPr="00FA4ABA">
        <w:rPr>
          <w:rFonts w:ascii="Century Gothic" w:hAnsi="Century Gothic"/>
          <w:color w:val="auto"/>
          <w:sz w:val="20"/>
          <w:szCs w:val="20"/>
          <w:lang w:val="el-GR" w:eastAsia="el-GR"/>
        </w:rPr>
        <w:t>ότερης</w:t>
      </w:r>
      <w:r w:rsidR="000E47FA" w:rsidRPr="00FA4ABA">
        <w:rPr>
          <w:rFonts w:ascii="Century Gothic" w:hAnsi="Century Gothic"/>
          <w:color w:val="auto"/>
          <w:sz w:val="20"/>
          <w:szCs w:val="20"/>
          <w:lang w:val="el-GR" w:eastAsia="el-GR"/>
        </w:rPr>
        <w:t xml:space="preserve"> </w:t>
      </w:r>
      <w:r w:rsidR="00DE7FFC" w:rsidRPr="00FA4ABA">
        <w:rPr>
          <w:rFonts w:ascii="Century Gothic" w:hAnsi="Century Gothic"/>
          <w:color w:val="auto"/>
          <w:sz w:val="20"/>
          <w:szCs w:val="20"/>
          <w:lang w:val="el-GR" w:eastAsia="el-GR"/>
        </w:rPr>
        <w:t>θεματικής</w:t>
      </w:r>
      <w:r w:rsidR="000E47FA" w:rsidRPr="00FA4ABA">
        <w:rPr>
          <w:rFonts w:ascii="Century Gothic" w:hAnsi="Century Gothic"/>
          <w:color w:val="auto"/>
          <w:sz w:val="20"/>
          <w:szCs w:val="20"/>
          <w:lang w:val="el-GR" w:eastAsia="el-GR"/>
        </w:rPr>
        <w:t xml:space="preserve"> της έκθεσης. Επιπλέον, επιλεγμένα αντικείμενα</w:t>
      </w:r>
      <w:r w:rsidRPr="00FA4ABA">
        <w:rPr>
          <w:rFonts w:ascii="Century Gothic" w:hAnsi="Century Gothic"/>
          <w:color w:val="auto"/>
          <w:sz w:val="20"/>
          <w:szCs w:val="20"/>
          <w:lang w:val="el-GR" w:eastAsia="el-GR"/>
        </w:rPr>
        <w:t xml:space="preserve"> </w:t>
      </w:r>
      <w:r w:rsidR="000E47FA" w:rsidRPr="00FA4ABA">
        <w:rPr>
          <w:rFonts w:ascii="Century Gothic" w:hAnsi="Century Gothic"/>
          <w:color w:val="auto"/>
          <w:sz w:val="20"/>
          <w:szCs w:val="20"/>
          <w:lang w:val="el-GR" w:eastAsia="el-GR"/>
        </w:rPr>
        <w:t xml:space="preserve">συνοδεύονται από </w:t>
      </w:r>
      <w:r w:rsidR="000E47FA" w:rsidRPr="00FA4ABA">
        <w:rPr>
          <w:rFonts w:ascii="Century Gothic" w:hAnsi="Century Gothic"/>
          <w:color w:val="auto"/>
          <w:sz w:val="20"/>
          <w:szCs w:val="20"/>
          <w:lang w:val="fr-FR" w:eastAsia="el-GR"/>
        </w:rPr>
        <w:t>QR</w:t>
      </w:r>
      <w:r w:rsidR="000E47FA" w:rsidRPr="00FA4ABA">
        <w:rPr>
          <w:rFonts w:ascii="Century Gothic" w:hAnsi="Century Gothic"/>
          <w:color w:val="auto"/>
          <w:sz w:val="20"/>
          <w:szCs w:val="20"/>
          <w:lang w:val="el-GR" w:eastAsia="el-GR"/>
        </w:rPr>
        <w:t>-</w:t>
      </w:r>
      <w:r w:rsidR="000E47FA" w:rsidRPr="00FA4ABA">
        <w:rPr>
          <w:rFonts w:ascii="Century Gothic" w:hAnsi="Century Gothic"/>
          <w:color w:val="auto"/>
          <w:sz w:val="20"/>
          <w:szCs w:val="20"/>
          <w:lang w:val="fr-FR" w:eastAsia="el-GR"/>
        </w:rPr>
        <w:t>code</w:t>
      </w:r>
      <w:r w:rsidR="000E47FA" w:rsidRPr="00FA4ABA">
        <w:rPr>
          <w:rFonts w:ascii="Century Gothic" w:hAnsi="Century Gothic"/>
          <w:color w:val="auto"/>
          <w:sz w:val="20"/>
          <w:szCs w:val="20"/>
          <w:lang w:val="el-GR" w:eastAsia="el-GR"/>
        </w:rPr>
        <w:t xml:space="preserve"> </w:t>
      </w:r>
      <w:r w:rsidR="00EE11E8" w:rsidRPr="00FA4ABA">
        <w:rPr>
          <w:rFonts w:ascii="Century Gothic" w:hAnsi="Century Gothic"/>
          <w:color w:val="auto"/>
          <w:sz w:val="20"/>
          <w:szCs w:val="20"/>
          <w:lang w:val="el-GR" w:eastAsia="el-GR"/>
        </w:rPr>
        <w:t>μέσα από τ</w:t>
      </w:r>
      <w:r w:rsidR="00DE7FFC" w:rsidRPr="00FA4ABA">
        <w:rPr>
          <w:rFonts w:ascii="Century Gothic" w:hAnsi="Century Gothic"/>
          <w:color w:val="auto"/>
          <w:sz w:val="20"/>
          <w:szCs w:val="20"/>
          <w:lang w:val="el-GR" w:eastAsia="el-GR"/>
        </w:rPr>
        <w:t>ο οποίο</w:t>
      </w:r>
      <w:r w:rsidR="000E47FA" w:rsidRPr="00FA4ABA">
        <w:rPr>
          <w:rFonts w:ascii="Century Gothic" w:hAnsi="Century Gothic"/>
          <w:color w:val="auto"/>
          <w:sz w:val="20"/>
          <w:szCs w:val="20"/>
          <w:lang w:val="el-GR" w:eastAsia="el-GR"/>
        </w:rPr>
        <w:t xml:space="preserve"> </w:t>
      </w:r>
      <w:r w:rsidR="00DE7FFC" w:rsidRPr="00FA4ABA">
        <w:rPr>
          <w:rFonts w:ascii="Century Gothic" w:hAnsi="Century Gothic"/>
          <w:color w:val="auto"/>
          <w:sz w:val="20"/>
          <w:szCs w:val="20"/>
          <w:lang w:val="el-GR" w:eastAsia="el-GR"/>
        </w:rPr>
        <w:t xml:space="preserve">ο επισκέπτης μπορεί να διαβάσει </w:t>
      </w:r>
      <w:r w:rsidR="000E47FA" w:rsidRPr="00FA4ABA">
        <w:rPr>
          <w:rFonts w:ascii="Century Gothic" w:hAnsi="Century Gothic"/>
          <w:color w:val="auto"/>
          <w:sz w:val="20"/>
          <w:szCs w:val="20"/>
          <w:lang w:val="el-GR" w:eastAsia="el-GR"/>
        </w:rPr>
        <w:t xml:space="preserve">εκτενείς και αναλυτικές πληροφορίες των αντικειμένων </w:t>
      </w:r>
      <w:r w:rsidR="00DE7FFC" w:rsidRPr="00FA4ABA">
        <w:rPr>
          <w:rFonts w:ascii="Century Gothic" w:hAnsi="Century Gothic"/>
          <w:color w:val="auto"/>
          <w:sz w:val="20"/>
          <w:szCs w:val="20"/>
          <w:lang w:val="el-GR" w:eastAsia="el-GR"/>
        </w:rPr>
        <w:t>στο κινητό του</w:t>
      </w:r>
      <w:r w:rsidR="00A930EE" w:rsidRPr="00FA4ABA">
        <w:rPr>
          <w:rFonts w:ascii="Century Gothic" w:hAnsi="Century Gothic"/>
          <w:color w:val="auto"/>
          <w:sz w:val="20"/>
          <w:szCs w:val="20"/>
          <w:lang w:val="el-GR" w:eastAsia="el-GR"/>
        </w:rPr>
        <w:t>, χρησιμοποιώντας την</w:t>
      </w:r>
      <w:r w:rsidR="00DE7FFC" w:rsidRPr="00FA4ABA">
        <w:rPr>
          <w:rFonts w:ascii="Century Gothic" w:hAnsi="Century Gothic"/>
          <w:color w:val="auto"/>
          <w:sz w:val="20"/>
          <w:szCs w:val="20"/>
          <w:lang w:val="el-GR" w:eastAsia="el-GR"/>
        </w:rPr>
        <w:t xml:space="preserve"> </w:t>
      </w:r>
      <w:r w:rsidR="000E47FA" w:rsidRPr="00FA4ABA">
        <w:rPr>
          <w:rFonts w:ascii="Century Gothic" w:hAnsi="Century Gothic"/>
          <w:color w:val="auto"/>
          <w:sz w:val="20"/>
          <w:szCs w:val="20"/>
          <w:lang w:val="el-GR" w:eastAsia="el-GR"/>
        </w:rPr>
        <w:t xml:space="preserve"> εφαρμογή του Μουσείου.</w:t>
      </w:r>
    </w:p>
    <w:p w14:paraId="3066668E" w14:textId="0C9762C4" w:rsidR="00676D7E" w:rsidRPr="000B2255" w:rsidRDefault="00676D7E" w:rsidP="00E24F14">
      <w:pPr>
        <w:spacing w:line="360" w:lineRule="auto"/>
        <w:ind w:left="0" w:firstLine="0"/>
        <w:rPr>
          <w:rFonts w:ascii="Century Gothic" w:hAnsi="Century Gothic" w:cs="Times New Roman"/>
          <w:b/>
          <w:bCs/>
          <w:sz w:val="20"/>
          <w:szCs w:val="20"/>
          <w:u w:val="single"/>
          <w:lang w:val="el-GR"/>
        </w:rPr>
      </w:pPr>
      <w:r w:rsidRPr="00C729BD">
        <w:rPr>
          <w:rFonts w:ascii="Century Gothic" w:hAnsi="Century Gothic" w:cs="Times New Roman"/>
          <w:b/>
          <w:bCs/>
          <w:sz w:val="20"/>
          <w:szCs w:val="20"/>
          <w:u w:val="single"/>
          <w:lang w:val="el-GR"/>
        </w:rPr>
        <w:t xml:space="preserve">ΠΕΡΙΣΣΟΤΕΡΕΣ ΠΛΗΡΟΦΟΡΙΕΣ ΓΙΑ ΤΗΝ ΕΚΘΕΣΗ </w:t>
      </w:r>
      <w:r w:rsidR="000B2255">
        <w:rPr>
          <w:rFonts w:ascii="Century Gothic" w:hAnsi="Century Gothic" w:cs="Times New Roman"/>
          <w:b/>
          <w:bCs/>
          <w:sz w:val="20"/>
          <w:szCs w:val="20"/>
          <w:u w:val="single"/>
          <w:lang w:val="el-GR"/>
        </w:rPr>
        <w:t xml:space="preserve"> </w:t>
      </w:r>
    </w:p>
    <w:p w14:paraId="065A44EB" w14:textId="77777777" w:rsidR="00250E5A" w:rsidRPr="00901786" w:rsidRDefault="00250E5A" w:rsidP="00E24F14">
      <w:pPr>
        <w:pStyle w:val="NoSpacing"/>
        <w:spacing w:line="360" w:lineRule="auto"/>
        <w:jc w:val="left"/>
        <w:rPr>
          <w:rFonts w:ascii="Century Gothic" w:hAnsi="Century Gothic"/>
          <w:lang w:val="el-GR" w:eastAsia="el-GR"/>
        </w:rPr>
      </w:pPr>
    </w:p>
    <w:p w14:paraId="5012A6F0" w14:textId="21F30BA4" w:rsidR="00250E5A" w:rsidRPr="00FA4ABA" w:rsidRDefault="00250E5A" w:rsidP="00E24F14">
      <w:pPr>
        <w:spacing w:line="360" w:lineRule="auto"/>
        <w:ind w:left="0" w:firstLine="0"/>
        <w:rPr>
          <w:rFonts w:ascii="Century Gothic" w:hAnsi="Century Gothic"/>
          <w:color w:val="auto"/>
          <w:sz w:val="20"/>
          <w:szCs w:val="20"/>
          <w:lang w:val="el-GR" w:eastAsia="el-GR"/>
        </w:rPr>
      </w:pPr>
      <w:r w:rsidRPr="00FA4ABA">
        <w:rPr>
          <w:rFonts w:ascii="Century Gothic" w:hAnsi="Century Gothic"/>
          <w:color w:val="auto"/>
          <w:sz w:val="20"/>
          <w:szCs w:val="20"/>
          <w:lang w:val="el-GR" w:eastAsia="el-GR"/>
        </w:rPr>
        <w:t>Η γυναίκα και οι πολλαπλοί ρόλοι που διαδραμάτισε</w:t>
      </w:r>
      <w:r w:rsidR="00DE7FFC"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στην αρχαία Ελλάδα αποτελούν εδώ και πολύ καιρό αντικείμενο μελέτης</w:t>
      </w:r>
      <w:r w:rsidR="00DE7FFC" w:rsidRPr="00FA4ABA">
        <w:rPr>
          <w:rFonts w:ascii="Century Gothic" w:hAnsi="Century Gothic"/>
          <w:color w:val="auto"/>
          <w:sz w:val="20"/>
          <w:szCs w:val="20"/>
          <w:lang w:val="el-GR" w:eastAsia="el-GR"/>
        </w:rPr>
        <w:t xml:space="preserve">. </w:t>
      </w:r>
      <w:r w:rsidR="00115419" w:rsidRPr="00FA4ABA">
        <w:rPr>
          <w:rFonts w:ascii="Century Gothic" w:hAnsi="Century Gothic"/>
          <w:color w:val="auto"/>
          <w:sz w:val="20"/>
          <w:szCs w:val="20"/>
          <w:lang w:val="el-GR" w:eastAsia="el-GR"/>
        </w:rPr>
        <w:t xml:space="preserve">Οι </w:t>
      </w:r>
      <w:r w:rsidRPr="00FA4ABA">
        <w:rPr>
          <w:rFonts w:ascii="Century Gothic" w:hAnsi="Century Gothic"/>
          <w:color w:val="auto"/>
          <w:sz w:val="20"/>
          <w:szCs w:val="20"/>
          <w:lang w:val="el-GR" w:eastAsia="el-GR"/>
        </w:rPr>
        <w:t>αρχαίες Ελληνίδες ήταν σε μεγάλο βαθμό περιθωριοποιημένες, η ζωή τους περιοριζόταν στην οικιακή σφαίρα και η κοινωνική τους συμβολή υποβαθμιζόταν σε σχέση με εκείνη των ανδρών</w:t>
      </w:r>
      <w:r w:rsidR="00115419"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Ενώ οι γυναίκες όντως υπόκειντο σε νομικά και κοινωνικά πλαίσια που προσπαθούσαν να περιορίσουν την αυτονομία τους, την ίδια στιγμή κατείχαν ουσιαστικές θέσεις σε θρησκευτικά, οικονομικά και οικογενειακά πεδία που επέτρεπαν την έκφραση κάποιας δύναμης και εξουσίας.</w:t>
      </w:r>
    </w:p>
    <w:p w14:paraId="769B2E89" w14:textId="0B6E20CB" w:rsidR="00250E5A" w:rsidRPr="00FA4ABA" w:rsidRDefault="00250E5A" w:rsidP="00E24F14">
      <w:pPr>
        <w:spacing w:line="360" w:lineRule="auto"/>
        <w:rPr>
          <w:rFonts w:ascii="Century Gothic" w:hAnsi="Century Gothic"/>
          <w:color w:val="auto"/>
          <w:sz w:val="20"/>
          <w:szCs w:val="20"/>
          <w:lang w:val="el-GR" w:eastAsia="el-GR"/>
        </w:rPr>
      </w:pPr>
      <w:r w:rsidRPr="00FA4ABA">
        <w:rPr>
          <w:rFonts w:ascii="Century Gothic" w:hAnsi="Century Gothic"/>
          <w:color w:val="auto"/>
          <w:sz w:val="20"/>
          <w:szCs w:val="20"/>
          <w:lang w:val="el-GR" w:eastAsia="el-GR"/>
        </w:rPr>
        <w:t>Αν δει κάποιος συ</w:t>
      </w:r>
      <w:r w:rsidR="00115419" w:rsidRPr="00FA4ABA">
        <w:rPr>
          <w:rFonts w:ascii="Century Gothic" w:hAnsi="Century Gothic"/>
          <w:color w:val="auto"/>
          <w:sz w:val="20"/>
          <w:szCs w:val="20"/>
          <w:lang w:val="el-GR" w:eastAsia="el-GR"/>
        </w:rPr>
        <w:t xml:space="preserve">γκεκριμένα </w:t>
      </w:r>
      <w:r w:rsidRPr="00FA4ABA">
        <w:rPr>
          <w:rFonts w:ascii="Century Gothic" w:hAnsi="Century Gothic"/>
          <w:color w:val="auto"/>
          <w:sz w:val="20"/>
          <w:szCs w:val="20"/>
          <w:lang w:val="el-GR" w:eastAsia="el-GR"/>
        </w:rPr>
        <w:t xml:space="preserve">τις </w:t>
      </w:r>
      <w:r w:rsidR="00115419" w:rsidRPr="00FA4ABA">
        <w:rPr>
          <w:rFonts w:ascii="Century Gothic" w:hAnsi="Century Gothic"/>
          <w:color w:val="auto"/>
          <w:sz w:val="20"/>
          <w:szCs w:val="20"/>
          <w:lang w:val="el-GR" w:eastAsia="el-GR"/>
        </w:rPr>
        <w:t>«</w:t>
      </w:r>
      <w:r w:rsidRPr="00FA4ABA">
        <w:rPr>
          <w:rFonts w:ascii="Century Gothic" w:hAnsi="Century Gothic"/>
          <w:color w:val="auto"/>
          <w:sz w:val="20"/>
          <w:szCs w:val="20"/>
          <w:lang w:val="el-GR" w:eastAsia="el-GR"/>
        </w:rPr>
        <w:t>Κυκλαδίτισσες</w:t>
      </w:r>
      <w:r w:rsidR="00115419"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 xml:space="preserve"> θα διαπιστώσει ότι οι ρόλοι των γυναικών στις νησιωτικές κοινωνίες διαμορφώθηκαν εν πολλοίς από τη γεωγραφική θέση του τόπου, τα τοπικά έθιμα και τις ευρύτερες πολιτιστικές και πολιτικές επιρροές που εμπλούτιζαν την περιοχή. Ενώ οι γυναίκες στις Κυκλάδες, όπως και οι αντίστοιχες της ηπειρωτικής χώρας, περιορίζονταν από τις γενικότερες πατριαρχικές δομές, τα συγκεκριμένα θρησκευτικά, κοινωνικά και οικονομικά πλαίσια </w:t>
      </w:r>
      <w:r w:rsidRPr="00FA4ABA">
        <w:rPr>
          <w:rFonts w:ascii="Century Gothic" w:hAnsi="Century Gothic"/>
          <w:color w:val="auto"/>
          <w:sz w:val="20"/>
          <w:szCs w:val="20"/>
          <w:lang w:val="el-GR" w:eastAsia="el-GR"/>
        </w:rPr>
        <w:lastRenderedPageBreak/>
        <w:t>των νησιών παρείχαν ευκαιρίες για γυναικεία δράση</w:t>
      </w:r>
      <w:r w:rsidR="00115419"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στον οικιακό</w:t>
      </w:r>
      <w:r w:rsidR="00115419" w:rsidRPr="00FA4ABA">
        <w:rPr>
          <w:rFonts w:ascii="Century Gothic" w:hAnsi="Century Gothic"/>
          <w:color w:val="auto"/>
          <w:sz w:val="20"/>
          <w:szCs w:val="20"/>
          <w:lang w:val="el-GR" w:eastAsia="el-GR"/>
        </w:rPr>
        <w:t xml:space="preserve"> αλλά και στο</w:t>
      </w:r>
      <w:r w:rsidRPr="00FA4ABA">
        <w:rPr>
          <w:rFonts w:ascii="Century Gothic" w:hAnsi="Century Gothic"/>
          <w:color w:val="auto"/>
          <w:sz w:val="20"/>
          <w:szCs w:val="20"/>
          <w:lang w:val="el-GR" w:eastAsia="el-GR"/>
        </w:rPr>
        <w:t xml:space="preserve"> οικονομικό και τελετουργικό τομέα.</w:t>
      </w:r>
    </w:p>
    <w:p w14:paraId="6BF30DC9" w14:textId="1AECBA0E" w:rsidR="00D8429B" w:rsidRPr="00FA4ABA" w:rsidRDefault="00250E5A" w:rsidP="00E24F14">
      <w:pPr>
        <w:spacing w:line="360" w:lineRule="auto"/>
        <w:rPr>
          <w:rFonts w:ascii="Century Gothic" w:hAnsi="Century Gothic"/>
          <w:color w:val="auto"/>
          <w:sz w:val="20"/>
          <w:szCs w:val="20"/>
          <w:lang w:val="el-GR" w:eastAsia="el-GR"/>
        </w:rPr>
      </w:pPr>
      <w:r w:rsidRPr="00FA4ABA">
        <w:rPr>
          <w:rFonts w:ascii="Century Gothic" w:hAnsi="Century Gothic"/>
          <w:color w:val="auto"/>
          <w:sz w:val="20"/>
          <w:szCs w:val="20"/>
          <w:lang w:val="el-GR" w:eastAsia="el-GR"/>
        </w:rPr>
        <w:t>Ο κύριος στόχος της έκθεσης είναι να ανακτήσει τις αφηγήσεις γυναικών που έχουν συμβάλει διαχρονικά στην κοινότητα των Κυκλάδων σε διάφορους τομείς. Εστιάζοντας στις «άγνωστες ιστορίες», η έκθεση επιδιώκει να αμφισβητήσει τα κυρίαρχα στερεότυπα φύλου</w:t>
      </w:r>
      <w:r w:rsidR="00115419" w:rsidRPr="00FA4ABA">
        <w:rPr>
          <w:rFonts w:ascii="Century Gothic" w:hAnsi="Century Gothic"/>
          <w:color w:val="auto"/>
          <w:sz w:val="20"/>
          <w:szCs w:val="20"/>
          <w:lang w:val="el-GR" w:eastAsia="el-GR"/>
        </w:rPr>
        <w:t xml:space="preserve">. </w:t>
      </w:r>
      <w:r w:rsidRPr="00FA4ABA">
        <w:rPr>
          <w:rFonts w:ascii="Century Gothic" w:hAnsi="Century Gothic"/>
          <w:color w:val="auto"/>
          <w:sz w:val="20"/>
          <w:szCs w:val="20"/>
          <w:lang w:val="el-GR" w:eastAsia="el-GR"/>
        </w:rPr>
        <w:t xml:space="preserve">Επιπλέον, η έκθεση στοχεύει να προάγει την εκτίμηση για τις ποικιλόμορφες εμπειρίες των γυναικών στις Κυκλάδες, αναδεικνύοντας τις συνεισφορές τους στη ζωή της οικογένειας, τις τοπικές οικονομίες, τις πολιτιστικές παραδόσεις αλλά και την πολιτική ζωή του τόπου. Αυτός ο στόχος ευθυγραμμίζεται με τις απαιτήσεις </w:t>
      </w:r>
      <w:r w:rsidR="00115419" w:rsidRPr="00FA4ABA">
        <w:rPr>
          <w:rFonts w:ascii="Century Gothic" w:hAnsi="Century Gothic"/>
          <w:color w:val="auto"/>
          <w:sz w:val="20"/>
          <w:szCs w:val="20"/>
          <w:lang w:val="el-GR" w:eastAsia="el-GR"/>
        </w:rPr>
        <w:t>της δική μας</w:t>
      </w:r>
      <w:r w:rsidRPr="00FA4ABA">
        <w:rPr>
          <w:rFonts w:ascii="Century Gothic" w:hAnsi="Century Gothic"/>
          <w:color w:val="auto"/>
          <w:sz w:val="20"/>
          <w:szCs w:val="20"/>
          <w:lang w:val="el-GR" w:eastAsia="el-GR"/>
        </w:rPr>
        <w:t xml:space="preserve"> εποχής</w:t>
      </w:r>
      <w:r w:rsidR="00115419" w:rsidRPr="00FA4ABA">
        <w:rPr>
          <w:rFonts w:ascii="Century Gothic" w:hAnsi="Century Gothic"/>
          <w:color w:val="auto"/>
          <w:sz w:val="20"/>
          <w:szCs w:val="20"/>
          <w:lang w:val="el-GR" w:eastAsia="el-GR"/>
        </w:rPr>
        <w:t>.</w:t>
      </w:r>
    </w:p>
    <w:p w14:paraId="21C3FBBC" w14:textId="2217D389" w:rsidR="00250E5A" w:rsidRPr="00E24F14" w:rsidRDefault="00250E5A" w:rsidP="00E24F14">
      <w:pPr>
        <w:spacing w:line="360" w:lineRule="auto"/>
        <w:rPr>
          <w:rFonts w:ascii="Century Gothic" w:hAnsi="Century Gothic" w:cs="Times New Roman"/>
          <w:sz w:val="20"/>
          <w:szCs w:val="20"/>
          <w:lang w:val="el-GR"/>
        </w:rPr>
      </w:pPr>
      <w:r w:rsidRPr="00FA4ABA">
        <w:rPr>
          <w:rFonts w:ascii="Century Gothic" w:hAnsi="Century Gothic"/>
          <w:color w:val="auto"/>
          <w:sz w:val="20"/>
          <w:szCs w:val="20"/>
          <w:lang w:val="el-GR" w:eastAsia="el-GR"/>
        </w:rPr>
        <w:t>Η σημασία της έκθεσης «Κυκλαδίτισσες» εκτείνεται πέρα από την απλή παρουσίαση σημαντικών αρχαιοτήτων, αριστουργημάτων και σπάνιων πηγών</w:t>
      </w:r>
      <w:r w:rsidR="00FA4ABA">
        <w:rPr>
          <w:rFonts w:ascii="Century Gothic" w:hAnsi="Century Gothic"/>
          <w:color w:val="auto"/>
          <w:sz w:val="20"/>
          <w:szCs w:val="20"/>
          <w:lang w:val="el-GR" w:eastAsia="el-GR"/>
        </w:rPr>
        <w:t>. Α</w:t>
      </w:r>
      <w:r w:rsidRPr="00FA4ABA">
        <w:rPr>
          <w:rFonts w:ascii="Century Gothic" w:hAnsi="Century Gothic"/>
          <w:color w:val="auto"/>
          <w:sz w:val="20"/>
          <w:szCs w:val="20"/>
          <w:lang w:val="el-GR" w:eastAsia="el-GR"/>
        </w:rPr>
        <w:t xml:space="preserve">ποτελεί μια </w:t>
      </w:r>
      <w:r w:rsidR="00FA4ABA">
        <w:rPr>
          <w:rFonts w:ascii="Century Gothic" w:hAnsi="Century Gothic"/>
          <w:color w:val="auto"/>
          <w:sz w:val="20"/>
          <w:szCs w:val="20"/>
          <w:lang w:val="el-GR" w:eastAsia="el-GR"/>
        </w:rPr>
        <w:t>σημαντική</w:t>
      </w:r>
      <w:r w:rsidRPr="00FA4ABA">
        <w:rPr>
          <w:rFonts w:ascii="Century Gothic" w:hAnsi="Century Gothic"/>
          <w:color w:val="auto"/>
          <w:sz w:val="20"/>
          <w:szCs w:val="20"/>
          <w:lang w:val="el-GR" w:eastAsia="el-GR"/>
        </w:rPr>
        <w:t xml:space="preserve"> προσπάθεια να αναγνωριστεί η συνεισφορά των γυναικών στην κοινωνική δομή και την πολιτιστική κληρονομιά των Κυκλάδων. Επιπλέον, με την ανάδειξη αυτών των ιστοριών, προάγεται μια πιο ολοκληρωμένη κατανόηση της ιστορίας των νησιών, μια ιστορία που δεν αγνοεί την καίρια συνεισφορά</w:t>
      </w:r>
      <w:r w:rsidR="001C2311">
        <w:rPr>
          <w:rFonts w:ascii="Century Gothic" w:hAnsi="Century Gothic"/>
          <w:color w:val="auto"/>
          <w:sz w:val="20"/>
          <w:szCs w:val="20"/>
          <w:lang w:val="el-GR" w:eastAsia="el-GR"/>
        </w:rPr>
        <w:t xml:space="preserve"> των γυναικών. </w:t>
      </w:r>
    </w:p>
    <w:p w14:paraId="33766B7E" w14:textId="2C237265" w:rsidR="00356B02" w:rsidRPr="00676D7E" w:rsidRDefault="00356B02" w:rsidP="00807A24">
      <w:pPr>
        <w:spacing w:line="360" w:lineRule="auto"/>
        <w:ind w:left="0" w:firstLine="0"/>
        <w:jc w:val="left"/>
        <w:rPr>
          <w:rFonts w:ascii="Century Gothic" w:hAnsi="Century Gothic"/>
          <w:color w:val="auto"/>
          <w:sz w:val="20"/>
          <w:szCs w:val="20"/>
          <w:lang w:val="el-GR"/>
        </w:rPr>
      </w:pPr>
      <w:r w:rsidRPr="00676D7E">
        <w:rPr>
          <w:rFonts w:ascii="Century Gothic" w:hAnsi="Century Gothic"/>
          <w:color w:val="auto"/>
          <w:sz w:val="20"/>
          <w:szCs w:val="20"/>
          <w:lang w:val="el-GR"/>
        </w:rPr>
        <w:t xml:space="preserve">Η έκθεση </w:t>
      </w:r>
      <w:r w:rsidR="007D1D13">
        <w:rPr>
          <w:rFonts w:ascii="Century Gothic" w:hAnsi="Century Gothic"/>
          <w:color w:val="auto"/>
          <w:sz w:val="20"/>
          <w:szCs w:val="20"/>
          <w:lang w:val="el-GR"/>
        </w:rPr>
        <w:t>περιλαμβάνει</w:t>
      </w:r>
      <w:r w:rsidRPr="00676D7E">
        <w:rPr>
          <w:rFonts w:ascii="Century Gothic" w:hAnsi="Century Gothic"/>
          <w:color w:val="auto"/>
          <w:sz w:val="20"/>
          <w:szCs w:val="20"/>
          <w:lang w:val="el-GR"/>
        </w:rPr>
        <w:t xml:space="preserve"> </w:t>
      </w:r>
      <w:r w:rsidR="007D1D13" w:rsidRPr="00676D7E">
        <w:rPr>
          <w:rFonts w:ascii="Century Gothic" w:hAnsi="Century Gothic"/>
          <w:color w:val="auto"/>
          <w:sz w:val="20"/>
          <w:szCs w:val="20"/>
          <w:lang w:val="el-GR"/>
        </w:rPr>
        <w:t xml:space="preserve">12 </w:t>
      </w:r>
      <w:r w:rsidRPr="00676D7E">
        <w:rPr>
          <w:rFonts w:ascii="Century Gothic" w:hAnsi="Century Gothic"/>
          <w:color w:val="auto"/>
          <w:sz w:val="20"/>
          <w:szCs w:val="20"/>
          <w:lang w:val="el-GR"/>
        </w:rPr>
        <w:t xml:space="preserve">ενότητες: </w:t>
      </w:r>
    </w:p>
    <w:p w14:paraId="57E519A6" w14:textId="2A4B003F" w:rsidR="007E716F" w:rsidRPr="00676D7E" w:rsidRDefault="00356B02" w:rsidP="00807A24">
      <w:pPr>
        <w:spacing w:line="360" w:lineRule="auto"/>
        <w:jc w:val="left"/>
        <w:rPr>
          <w:rFonts w:ascii="Century Gothic" w:hAnsi="Century Gothic"/>
          <w:color w:val="auto"/>
          <w:sz w:val="20"/>
          <w:szCs w:val="20"/>
          <w:lang w:val="el-GR"/>
        </w:rPr>
      </w:pPr>
      <w:r w:rsidRPr="00676D7E">
        <w:rPr>
          <w:rFonts w:ascii="Century Gothic" w:hAnsi="Century Gothic"/>
          <w:color w:val="auto"/>
          <w:sz w:val="20"/>
          <w:szCs w:val="20"/>
          <w:lang w:val="el-GR"/>
        </w:rPr>
        <w:t>1. Ισορροπώντας μεταξύ δύο φύλων</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2. Η προέλευση του κόσμου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3. Θεές των Νήσων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4. Θηλυκά Αποτρόπαια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5. Στα Ιερά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6. Θεές της θάλασσας</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7. Ταυτότητες γυναικών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8. Από την Οικουμένη στο Αρχιπέλαγος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9. Ερωτισμός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10. Βία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 xml:space="preserve">11. Ο θάνατος με τα δικά τους μάτια </w:t>
      </w:r>
      <w:r w:rsidR="00807A24">
        <w:rPr>
          <w:rFonts w:ascii="Century Gothic" w:hAnsi="Century Gothic"/>
          <w:color w:val="auto"/>
          <w:sz w:val="20"/>
          <w:szCs w:val="20"/>
          <w:lang w:val="el-GR"/>
        </w:rPr>
        <w:br/>
      </w:r>
      <w:r w:rsidRPr="00676D7E">
        <w:rPr>
          <w:rFonts w:ascii="Century Gothic" w:hAnsi="Century Gothic"/>
          <w:color w:val="auto"/>
          <w:sz w:val="20"/>
          <w:szCs w:val="20"/>
          <w:lang w:val="el-GR"/>
        </w:rPr>
        <w:t>12. Πρόσωπα</w:t>
      </w:r>
    </w:p>
    <w:p w14:paraId="39CF3DF9" w14:textId="77777777" w:rsidR="00E24F14" w:rsidRDefault="00E24F14" w:rsidP="00264347">
      <w:pPr>
        <w:spacing w:line="360" w:lineRule="auto"/>
        <w:rPr>
          <w:rFonts w:ascii="Century Gothic" w:hAnsi="Century Gothic"/>
          <w:b/>
          <w:bCs/>
          <w:color w:val="auto"/>
          <w:sz w:val="20"/>
          <w:szCs w:val="20"/>
          <w:u w:val="single"/>
          <w:lang w:val="el-GR"/>
        </w:rPr>
      </w:pPr>
    </w:p>
    <w:p w14:paraId="49E85F53" w14:textId="7C6E9822" w:rsidR="001255A7" w:rsidRPr="00C729BD" w:rsidRDefault="00807A24" w:rsidP="00264347">
      <w:pPr>
        <w:spacing w:line="360" w:lineRule="auto"/>
        <w:rPr>
          <w:rFonts w:ascii="Century Gothic" w:hAnsi="Century Gothic"/>
          <w:b/>
          <w:bCs/>
          <w:color w:val="auto"/>
          <w:sz w:val="20"/>
          <w:szCs w:val="20"/>
          <w:u w:val="single"/>
          <w:lang w:val="el-GR"/>
        </w:rPr>
      </w:pPr>
      <w:r>
        <w:rPr>
          <w:rFonts w:ascii="Century Gothic" w:hAnsi="Century Gothic"/>
          <w:b/>
          <w:bCs/>
          <w:color w:val="auto"/>
          <w:sz w:val="20"/>
          <w:szCs w:val="20"/>
          <w:u w:val="single"/>
          <w:lang w:val="el-GR"/>
        </w:rPr>
        <w:br/>
      </w:r>
      <w:r w:rsidR="001255A7" w:rsidRPr="00C729BD">
        <w:rPr>
          <w:rFonts w:ascii="Century Gothic" w:hAnsi="Century Gothic"/>
          <w:b/>
          <w:bCs/>
          <w:color w:val="auto"/>
          <w:sz w:val="20"/>
          <w:szCs w:val="20"/>
          <w:u w:val="single"/>
          <w:lang w:val="el-GR"/>
        </w:rPr>
        <w:t>ΔΑΝΕΙΣΤΕΣ ΤΩΝ ΕΡΓΩΝ</w:t>
      </w:r>
    </w:p>
    <w:p w14:paraId="08B2FB01" w14:textId="54B66898" w:rsidR="00883359" w:rsidRPr="00883359" w:rsidRDefault="001255A7" w:rsidP="007D1D13">
      <w:pPr>
        <w:spacing w:line="360" w:lineRule="auto"/>
        <w:ind w:left="0" w:firstLine="0"/>
        <w:jc w:val="left"/>
        <w:rPr>
          <w:color w:val="auto"/>
          <w:sz w:val="20"/>
          <w:szCs w:val="20"/>
          <w:lang w:val="el-GR"/>
        </w:rPr>
      </w:pPr>
      <w:r w:rsidRPr="00C729BD">
        <w:rPr>
          <w:rFonts w:ascii="Century Gothic" w:hAnsi="Century Gothic"/>
          <w:color w:val="auto"/>
          <w:sz w:val="20"/>
          <w:szCs w:val="20"/>
          <w:lang w:val="el-GR"/>
        </w:rPr>
        <w:lastRenderedPageBreak/>
        <w:t>Αρχαιολογικό Μουσείο Δήλου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Πάρου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Μουσείο Προϊστορικής Θήρας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Θήρας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Ίου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Αρχαιολογική Συλλογή Σερίφου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Αρχαιολογική Συλλογή Αμοργού</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Μονή Παναγιάς Χοζοβιώτισσας – Αμοργός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Άνδρου</w:t>
      </w:r>
      <w:r w:rsidR="00807A24">
        <w:rPr>
          <w:rFonts w:ascii="Century Gothic" w:hAnsi="Century Gothic"/>
          <w:color w:val="auto"/>
          <w:sz w:val="20"/>
          <w:szCs w:val="20"/>
          <w:lang w:val="el-GR"/>
        </w:rPr>
        <w:br/>
      </w:r>
      <w:r w:rsidR="00AE5F2E" w:rsidRPr="007E56CB">
        <w:rPr>
          <w:rFonts w:ascii="Century Gothic" w:hAnsi="Century Gothic"/>
          <w:color w:val="auto"/>
          <w:sz w:val="20"/>
          <w:szCs w:val="20"/>
          <w:lang w:val="el-GR"/>
        </w:rPr>
        <w:t>Αρχαιολογική Συλλογή Κύθνου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Μυκόνου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Νάξου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Σίφνου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Τήνου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Κέας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Μήλου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Αρχαιολογικό Μουσείο Σύρου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Αρχαιολογική Συλλογή Φολεγάνδρου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Αρχαιολογική Συλλογή Σικίνου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Καϊρειος Βιβλιοθήκη – Άνδρος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Μουσείο Παύλου και Αλεξάνδρας Κανελλοπούλου</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Επιγραφικό Μουσείο</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Εθνική Βιβλιοθήκη της Ελλάδος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Γενικά Αρχεία του Κράτους</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Βιβλιοθήκη Ιδρύματος Λασκαρίδη</w:t>
      </w:r>
      <w:r w:rsidR="00807A24">
        <w:rPr>
          <w:rFonts w:ascii="Century Gothic" w:hAnsi="Century Gothic"/>
          <w:color w:val="auto"/>
          <w:sz w:val="20"/>
          <w:szCs w:val="20"/>
          <w:lang w:val="el-GR"/>
        </w:rPr>
        <w:br/>
      </w:r>
      <w:r w:rsidRPr="00C729BD">
        <w:rPr>
          <w:rFonts w:ascii="Century Gothic" w:hAnsi="Century Gothic"/>
          <w:color w:val="auto"/>
          <w:sz w:val="20"/>
          <w:szCs w:val="20"/>
          <w:lang w:val="el-GR"/>
        </w:rPr>
        <w:t>Μουσείο Μπενάκη</w:t>
      </w:r>
      <w:r w:rsidR="00807A24">
        <w:rPr>
          <w:rFonts w:ascii="Century Gothic" w:hAnsi="Century Gothic"/>
          <w:color w:val="auto"/>
          <w:sz w:val="20"/>
          <w:szCs w:val="20"/>
          <w:lang w:val="el-GR"/>
        </w:rPr>
        <w:br/>
      </w:r>
      <w:r w:rsidR="00883359" w:rsidRPr="00C729BD">
        <w:rPr>
          <w:rFonts w:ascii="Century Gothic" w:hAnsi="Century Gothic"/>
          <w:color w:val="auto"/>
          <w:sz w:val="20"/>
          <w:szCs w:val="20"/>
          <w:lang w:val="el-GR"/>
        </w:rPr>
        <w:fldChar w:fldCharType="begin"/>
      </w:r>
      <w:r w:rsidR="00883359" w:rsidRPr="00883359">
        <w:rPr>
          <w:rFonts w:ascii="Century Gothic" w:hAnsi="Century Gothic"/>
          <w:color w:val="auto"/>
          <w:sz w:val="20"/>
          <w:szCs w:val="20"/>
          <w:lang w:val="el-GR"/>
        </w:rPr>
        <w:instrText>HYPERLINK "https://www.culture.gov.gr/el/ministry/SitePages/viewyphresia.aspx?iID=1784"</w:instrText>
      </w:r>
      <w:r w:rsidR="00883359" w:rsidRPr="00C729BD">
        <w:rPr>
          <w:rFonts w:ascii="Century Gothic" w:hAnsi="Century Gothic"/>
          <w:color w:val="auto"/>
          <w:sz w:val="20"/>
          <w:szCs w:val="20"/>
          <w:lang w:val="el-GR"/>
        </w:rPr>
      </w:r>
      <w:r w:rsidR="00883359" w:rsidRPr="00C729BD">
        <w:rPr>
          <w:rFonts w:ascii="Century Gothic" w:hAnsi="Century Gothic"/>
          <w:color w:val="auto"/>
          <w:sz w:val="20"/>
          <w:szCs w:val="20"/>
          <w:lang w:val="el-GR"/>
        </w:rPr>
        <w:fldChar w:fldCharType="separate"/>
      </w:r>
      <w:r w:rsidR="00883359" w:rsidRPr="00883359">
        <w:rPr>
          <w:rFonts w:ascii="Century Gothic" w:hAnsi="Century Gothic"/>
          <w:color w:val="auto"/>
          <w:sz w:val="20"/>
          <w:szCs w:val="20"/>
          <w:lang w:val="el-GR"/>
        </w:rPr>
        <w:t>Εφορεία Παλαιοανθρωπολογίας - Σπηλαιολογίας</w:t>
      </w:r>
    </w:p>
    <w:p w14:paraId="7092D019" w14:textId="4C46AA91" w:rsidR="001255A7" w:rsidRPr="000A2D67" w:rsidRDefault="00883359" w:rsidP="00807A24">
      <w:pPr>
        <w:pStyle w:val="NoSpacing"/>
        <w:ind w:left="0" w:firstLine="0"/>
        <w:jc w:val="left"/>
        <w:rPr>
          <w:rFonts w:ascii="Century Gothic" w:eastAsiaTheme="minorHAnsi" w:hAnsi="Century Gothic"/>
          <w:b/>
          <w:bCs/>
          <w:color w:val="262626"/>
          <w:kern w:val="0"/>
          <w:szCs w:val="18"/>
          <w:lang w:val="el-GR" w:eastAsia="el-GR"/>
          <w14:ligatures w14:val="none"/>
        </w:rPr>
      </w:pPr>
      <w:r w:rsidRPr="00C729BD">
        <w:rPr>
          <w:rFonts w:ascii="Century Gothic" w:hAnsi="Century Gothic"/>
          <w:color w:val="auto"/>
          <w:sz w:val="20"/>
          <w:szCs w:val="20"/>
          <w:lang w:val="el-GR"/>
        </w:rPr>
        <w:fldChar w:fldCharType="end"/>
      </w:r>
      <w:r w:rsidR="001255A7" w:rsidRPr="000A2D67">
        <w:rPr>
          <w:rFonts w:ascii="Century Gothic" w:eastAsiaTheme="minorHAnsi" w:hAnsi="Century Gothic"/>
          <w:b/>
          <w:bCs/>
          <w:color w:val="262626"/>
          <w:kern w:val="0"/>
          <w:szCs w:val="18"/>
          <w:lang w:val="el-GR" w:eastAsia="el-GR"/>
          <w14:ligatures w14:val="none"/>
        </w:rPr>
        <w:t>«</w:t>
      </w:r>
      <w:r w:rsidR="000A2D67" w:rsidRPr="000A2D67">
        <w:rPr>
          <w:rFonts w:ascii="Century Gothic" w:eastAsiaTheme="minorHAnsi" w:hAnsi="Century Gothic"/>
          <w:b/>
          <w:bCs/>
          <w:color w:val="262626"/>
          <w:kern w:val="0"/>
          <w:szCs w:val="18"/>
          <w:lang w:val="el-GR" w:eastAsia="el-GR"/>
          <w14:ligatures w14:val="none"/>
        </w:rPr>
        <w:t>Κυκλαδίτισσες: Άγνωστες ιστορίες γυναικών των Κυκλάδων</w:t>
      </w:r>
      <w:r w:rsidR="001255A7" w:rsidRPr="000A2D67">
        <w:rPr>
          <w:rFonts w:ascii="Century Gothic" w:eastAsiaTheme="minorHAnsi" w:hAnsi="Century Gothic"/>
          <w:b/>
          <w:bCs/>
          <w:color w:val="262626"/>
          <w:kern w:val="0"/>
          <w:szCs w:val="18"/>
          <w:lang w:val="el-GR" w:eastAsia="el-GR"/>
          <w14:ligatures w14:val="none"/>
        </w:rPr>
        <w:t>»</w:t>
      </w:r>
    </w:p>
    <w:p w14:paraId="7518FEFE" w14:textId="779AD7E3" w:rsidR="008A797A" w:rsidRPr="00901786" w:rsidRDefault="00D67EBC" w:rsidP="00D67EBC">
      <w:pPr>
        <w:pStyle w:val="Standard"/>
        <w:rPr>
          <w:rFonts w:ascii="Century Gothic" w:eastAsiaTheme="minorHAnsi" w:hAnsi="Century Gothic" w:cs="Arial"/>
          <w:b/>
          <w:bCs/>
          <w:color w:val="262626"/>
          <w:kern w:val="0"/>
          <w:sz w:val="18"/>
          <w:szCs w:val="18"/>
          <w:lang w:eastAsia="el-GR"/>
        </w:rPr>
      </w:pPr>
      <w:r w:rsidRPr="00D67EBC">
        <w:rPr>
          <w:rFonts w:ascii="Century Gothic" w:eastAsiaTheme="minorHAnsi" w:hAnsi="Century Gothic" w:cs="Arial"/>
          <w:b/>
          <w:bCs/>
          <w:color w:val="262626"/>
          <w:kern w:val="0"/>
          <w:sz w:val="18"/>
          <w:szCs w:val="18"/>
          <w:lang w:eastAsia="el-GR"/>
        </w:rPr>
        <w:t xml:space="preserve">21 </w:t>
      </w:r>
      <w:r>
        <w:rPr>
          <w:rFonts w:ascii="Century Gothic" w:eastAsiaTheme="minorHAnsi" w:hAnsi="Century Gothic" w:cs="Arial"/>
          <w:b/>
          <w:bCs/>
          <w:color w:val="262626"/>
          <w:kern w:val="0"/>
          <w:sz w:val="18"/>
          <w:szCs w:val="18"/>
          <w:lang w:val="en-US" w:eastAsia="el-GR"/>
        </w:rPr>
        <w:t>Io</w:t>
      </w:r>
      <w:r>
        <w:rPr>
          <w:rFonts w:ascii="Century Gothic" w:eastAsiaTheme="minorHAnsi" w:hAnsi="Century Gothic" w:cs="Arial"/>
          <w:b/>
          <w:bCs/>
          <w:color w:val="262626"/>
          <w:kern w:val="0"/>
          <w:sz w:val="18"/>
          <w:szCs w:val="18"/>
          <w:lang w:eastAsia="el-GR"/>
        </w:rPr>
        <w:t>υνίου</w:t>
      </w:r>
      <w:r w:rsidR="001255A7" w:rsidRPr="00022B44">
        <w:rPr>
          <w:rFonts w:ascii="Century Gothic" w:eastAsiaTheme="minorHAnsi" w:hAnsi="Century Gothic" w:cs="Arial"/>
          <w:b/>
          <w:bCs/>
          <w:color w:val="262626"/>
          <w:kern w:val="0"/>
          <w:sz w:val="18"/>
          <w:szCs w:val="18"/>
          <w:lang w:eastAsia="el-GR"/>
        </w:rPr>
        <w:t xml:space="preserve"> 202</w:t>
      </w:r>
      <w:r w:rsidRPr="00D67EBC">
        <w:rPr>
          <w:rFonts w:ascii="Century Gothic" w:eastAsiaTheme="minorHAnsi" w:hAnsi="Century Gothic" w:cs="Arial"/>
          <w:b/>
          <w:bCs/>
          <w:color w:val="262626"/>
          <w:kern w:val="0"/>
          <w:sz w:val="18"/>
          <w:szCs w:val="18"/>
          <w:lang w:eastAsia="el-GR"/>
        </w:rPr>
        <w:t xml:space="preserve">5 </w:t>
      </w:r>
      <w:r w:rsidR="001255A7" w:rsidRPr="00022B44">
        <w:rPr>
          <w:rFonts w:ascii="Century Gothic" w:eastAsiaTheme="minorHAnsi" w:hAnsi="Century Gothic" w:cs="Arial"/>
          <w:b/>
          <w:bCs/>
          <w:color w:val="262626"/>
          <w:kern w:val="0"/>
          <w:sz w:val="18"/>
          <w:szCs w:val="18"/>
          <w:lang w:eastAsia="el-GR"/>
        </w:rPr>
        <w:t>μέχρι</w:t>
      </w:r>
      <w:r w:rsidR="000A2D67">
        <w:rPr>
          <w:rFonts w:ascii="Century Gothic" w:eastAsiaTheme="minorHAnsi" w:hAnsi="Century Gothic" w:cs="Arial"/>
          <w:b/>
          <w:bCs/>
          <w:color w:val="262626"/>
          <w:kern w:val="0"/>
          <w:sz w:val="18"/>
          <w:szCs w:val="18"/>
          <w:lang w:eastAsia="el-GR"/>
        </w:rPr>
        <w:t xml:space="preserve"> </w:t>
      </w:r>
      <w:r>
        <w:rPr>
          <w:rFonts w:ascii="Century Gothic" w:eastAsiaTheme="minorHAnsi" w:hAnsi="Century Gothic" w:cs="Arial"/>
          <w:b/>
          <w:bCs/>
          <w:color w:val="262626"/>
          <w:kern w:val="0"/>
          <w:sz w:val="18"/>
          <w:szCs w:val="18"/>
          <w:lang w:eastAsia="el-GR"/>
        </w:rPr>
        <w:t>31 Οκτωβρίου</w:t>
      </w:r>
      <w:r w:rsidR="001255A7" w:rsidRPr="00022B44">
        <w:rPr>
          <w:rFonts w:ascii="Century Gothic" w:eastAsiaTheme="minorHAnsi" w:hAnsi="Century Gothic" w:cs="Arial"/>
          <w:b/>
          <w:bCs/>
          <w:color w:val="262626"/>
          <w:kern w:val="0"/>
          <w:sz w:val="18"/>
          <w:szCs w:val="18"/>
          <w:lang w:eastAsia="el-GR"/>
        </w:rPr>
        <w:t xml:space="preserve"> 202</w:t>
      </w:r>
      <w:r w:rsidRPr="00D67EBC">
        <w:rPr>
          <w:rFonts w:ascii="Century Gothic" w:eastAsiaTheme="minorHAnsi" w:hAnsi="Century Gothic" w:cs="Arial"/>
          <w:b/>
          <w:bCs/>
          <w:color w:val="262626"/>
          <w:kern w:val="0"/>
          <w:sz w:val="18"/>
          <w:szCs w:val="18"/>
          <w:lang w:eastAsia="el-GR"/>
        </w:rPr>
        <w:t xml:space="preserve">5 </w:t>
      </w:r>
      <w:r w:rsidR="001255A7" w:rsidRPr="00022B44">
        <w:rPr>
          <w:rFonts w:ascii="Century Gothic" w:eastAsiaTheme="minorHAnsi" w:hAnsi="Century Gothic" w:cs="Arial"/>
          <w:b/>
          <w:bCs/>
          <w:color w:val="262626"/>
          <w:kern w:val="0"/>
          <w:sz w:val="18"/>
          <w:szCs w:val="18"/>
          <w:lang w:eastAsia="el-GR"/>
        </w:rPr>
        <w:t xml:space="preserve"> </w:t>
      </w:r>
      <w:r w:rsidR="00807A24">
        <w:rPr>
          <w:rFonts w:ascii="Century Gothic" w:eastAsiaTheme="minorHAnsi" w:hAnsi="Century Gothic" w:cs="Arial"/>
          <w:b/>
          <w:bCs/>
          <w:color w:val="262626"/>
          <w:kern w:val="0"/>
          <w:sz w:val="18"/>
          <w:szCs w:val="18"/>
          <w:lang w:eastAsia="el-GR"/>
        </w:rPr>
        <w:br/>
      </w:r>
      <w:r w:rsidR="00901786">
        <w:rPr>
          <w:rFonts w:ascii="Century Gothic" w:eastAsiaTheme="minorHAnsi" w:hAnsi="Century Gothic" w:cs="Arial"/>
          <w:b/>
          <w:bCs/>
          <w:color w:val="262626"/>
          <w:kern w:val="0"/>
          <w:sz w:val="18"/>
          <w:szCs w:val="18"/>
          <w:lang w:val="en-US" w:eastAsia="el-GR"/>
        </w:rPr>
        <w:t>A</w:t>
      </w:r>
      <w:r w:rsidR="00901786">
        <w:rPr>
          <w:rFonts w:ascii="Century Gothic" w:eastAsiaTheme="minorHAnsi" w:hAnsi="Century Gothic" w:cs="Arial"/>
          <w:b/>
          <w:bCs/>
          <w:color w:val="262626"/>
          <w:kern w:val="0"/>
          <w:sz w:val="18"/>
          <w:szCs w:val="18"/>
          <w:lang w:eastAsia="el-GR"/>
        </w:rPr>
        <w:t xml:space="preserve">ρχαιολογικό Μουσείο Θήρας </w:t>
      </w:r>
      <w:r w:rsidR="00807A24" w:rsidRPr="00A80A30">
        <w:rPr>
          <w:rFonts w:ascii="Century Gothic" w:eastAsia="Arial" w:hAnsi="Century Gothic" w:cs="Arial"/>
          <w:color w:val="000000" w:themeColor="text1"/>
          <w:kern w:val="2"/>
          <w:sz w:val="18"/>
          <w:szCs w:val="18"/>
          <w14:ligatures w14:val="standardContextual"/>
        </w:rPr>
        <w:br/>
      </w:r>
    </w:p>
    <w:p w14:paraId="3DB24E34" w14:textId="77777777" w:rsidR="00901786" w:rsidRPr="00901786" w:rsidRDefault="00C623F4" w:rsidP="00901786">
      <w:pPr>
        <w:pStyle w:val="NoSpacing"/>
        <w:ind w:left="0" w:firstLine="0"/>
        <w:jc w:val="left"/>
        <w:rPr>
          <w:rFonts w:ascii="Century Gothic" w:eastAsiaTheme="minorHAnsi" w:hAnsi="Century Gothic"/>
          <w:color w:val="262626"/>
          <w:kern w:val="0"/>
          <w:szCs w:val="18"/>
          <w:lang w:val="el-GR" w:eastAsia="el-GR"/>
          <w14:ligatures w14:val="none"/>
        </w:rPr>
      </w:pPr>
      <w:r w:rsidRPr="00DE7FFC">
        <w:rPr>
          <w:rFonts w:ascii="Century Gothic" w:hAnsi="Century Gothic"/>
          <w:b/>
          <w:bCs/>
          <w:color w:val="000000" w:themeColor="text1"/>
          <w:szCs w:val="18"/>
          <w:lang w:val="el-GR"/>
        </w:rPr>
        <w:t>Ώρες λειτουργίας:</w:t>
      </w:r>
      <w:r w:rsidR="00D65468" w:rsidRPr="00DE7FFC">
        <w:rPr>
          <w:rFonts w:ascii="Century Gothic" w:hAnsi="Century Gothic"/>
          <w:b/>
          <w:bCs/>
          <w:color w:val="000000" w:themeColor="text1"/>
          <w:szCs w:val="18"/>
          <w:lang w:val="el-GR"/>
        </w:rPr>
        <w:br/>
      </w:r>
      <w:r w:rsidR="00901786" w:rsidRPr="00901786">
        <w:rPr>
          <w:rFonts w:ascii="Century Gothic" w:eastAsiaTheme="minorHAnsi" w:hAnsi="Century Gothic"/>
          <w:color w:val="262626"/>
          <w:kern w:val="0"/>
          <w:szCs w:val="18"/>
          <w:lang w:val="el-GR" w:eastAsia="el-GR"/>
          <w14:ligatures w14:val="none"/>
        </w:rPr>
        <w:t>Δευτέρα: κλειστό</w:t>
      </w:r>
    </w:p>
    <w:p w14:paraId="7C6EF803" w14:textId="77777777" w:rsidR="00901786" w:rsidRPr="00901786" w:rsidRDefault="00901786" w:rsidP="00901786">
      <w:pPr>
        <w:pStyle w:val="NoSpacing"/>
        <w:ind w:left="0" w:firstLine="0"/>
        <w:jc w:val="left"/>
        <w:rPr>
          <w:rFonts w:ascii="Century Gothic" w:eastAsiaTheme="minorHAnsi" w:hAnsi="Century Gothic"/>
          <w:color w:val="262626"/>
          <w:kern w:val="0"/>
          <w:szCs w:val="18"/>
          <w:lang w:val="el-GR" w:eastAsia="el-GR"/>
          <w14:ligatures w14:val="none"/>
        </w:rPr>
      </w:pPr>
      <w:r w:rsidRPr="00901786">
        <w:rPr>
          <w:rFonts w:ascii="Century Gothic" w:eastAsiaTheme="minorHAnsi" w:hAnsi="Century Gothic"/>
          <w:color w:val="262626"/>
          <w:kern w:val="0"/>
          <w:szCs w:val="18"/>
          <w:lang w:val="el-GR" w:eastAsia="el-GR"/>
          <w14:ligatures w14:val="none"/>
        </w:rPr>
        <w:t>Τρίτη-Παρασκευή, Κυριακή: 08:30-15:30</w:t>
      </w:r>
    </w:p>
    <w:p w14:paraId="482D7650" w14:textId="77777777" w:rsidR="00901786" w:rsidRDefault="00901786" w:rsidP="00901786">
      <w:pPr>
        <w:pStyle w:val="NoSpacing"/>
        <w:ind w:left="0" w:firstLine="0"/>
        <w:jc w:val="left"/>
        <w:rPr>
          <w:rFonts w:ascii="Century Gothic" w:eastAsiaTheme="minorHAnsi" w:hAnsi="Century Gothic"/>
          <w:color w:val="262626"/>
          <w:kern w:val="0"/>
          <w:szCs w:val="18"/>
          <w:lang w:val="el-GR" w:eastAsia="el-GR"/>
          <w14:ligatures w14:val="none"/>
        </w:rPr>
      </w:pPr>
      <w:r w:rsidRPr="00901786">
        <w:rPr>
          <w:rFonts w:ascii="Century Gothic" w:eastAsiaTheme="minorHAnsi" w:hAnsi="Century Gothic"/>
          <w:color w:val="262626"/>
          <w:kern w:val="0"/>
          <w:szCs w:val="18"/>
          <w:lang w:val="el-GR" w:eastAsia="el-GR"/>
          <w14:ligatures w14:val="none"/>
        </w:rPr>
        <w:t>Σάββατο: 09:00-21:00</w:t>
      </w:r>
    </w:p>
    <w:p w14:paraId="51E5833F" w14:textId="77777777" w:rsidR="000B2255" w:rsidRDefault="000B2255" w:rsidP="00901786">
      <w:pPr>
        <w:pStyle w:val="NoSpacing"/>
        <w:ind w:left="0" w:firstLine="0"/>
        <w:jc w:val="left"/>
        <w:rPr>
          <w:rFonts w:ascii="Century Gothic" w:eastAsiaTheme="minorHAnsi" w:hAnsi="Century Gothic"/>
          <w:color w:val="262626"/>
          <w:kern w:val="0"/>
          <w:szCs w:val="18"/>
          <w:lang w:val="el-GR" w:eastAsia="el-GR"/>
          <w14:ligatures w14:val="none"/>
        </w:rPr>
      </w:pPr>
    </w:p>
    <w:p w14:paraId="3E701F80" w14:textId="1444708A" w:rsidR="000B2255" w:rsidRPr="000B2255" w:rsidRDefault="000B2255" w:rsidP="00901786">
      <w:pPr>
        <w:pStyle w:val="NoSpacing"/>
        <w:ind w:left="0" w:firstLine="0"/>
        <w:jc w:val="left"/>
        <w:rPr>
          <w:rFonts w:ascii="Century Gothic" w:eastAsiaTheme="minorHAnsi" w:hAnsi="Century Gothic"/>
          <w:color w:val="262626"/>
          <w:kern w:val="0"/>
          <w:szCs w:val="18"/>
          <w:lang w:val="el-GR" w:eastAsia="el-GR"/>
          <w14:ligatures w14:val="none"/>
        </w:rPr>
      </w:pPr>
      <w:r w:rsidRPr="000B2255">
        <w:rPr>
          <w:rFonts w:ascii="Century Gothic" w:eastAsiaTheme="minorHAnsi" w:hAnsi="Century Gothic"/>
          <w:b/>
          <w:bCs/>
          <w:color w:val="262626"/>
          <w:kern w:val="0"/>
          <w:szCs w:val="18"/>
          <w:lang w:val="el-GR" w:eastAsia="el-GR"/>
          <w14:ligatures w14:val="none"/>
        </w:rPr>
        <w:t>Τιμή εισόδου</w:t>
      </w:r>
      <w:r w:rsidRPr="00DE7FFC">
        <w:rPr>
          <w:rFonts w:ascii="Century Gothic" w:eastAsiaTheme="minorHAnsi" w:hAnsi="Century Gothic"/>
          <w:b/>
          <w:bCs/>
          <w:color w:val="262626"/>
          <w:kern w:val="0"/>
          <w:szCs w:val="18"/>
          <w:lang w:val="el-GR" w:eastAsia="el-GR"/>
          <w14:ligatures w14:val="none"/>
        </w:rPr>
        <w:t>:</w:t>
      </w:r>
      <w:r w:rsidRPr="00DE7FFC">
        <w:rPr>
          <w:rFonts w:ascii="Century Gothic" w:eastAsiaTheme="minorHAnsi" w:hAnsi="Century Gothic"/>
          <w:color w:val="262626"/>
          <w:kern w:val="0"/>
          <w:szCs w:val="18"/>
          <w:lang w:val="el-GR" w:eastAsia="el-GR"/>
          <w14:ligatures w14:val="none"/>
        </w:rPr>
        <w:t xml:space="preserve"> </w:t>
      </w:r>
      <w:r>
        <w:rPr>
          <w:rFonts w:ascii="Century Gothic" w:eastAsiaTheme="minorHAnsi" w:hAnsi="Century Gothic"/>
          <w:color w:val="262626"/>
          <w:kern w:val="0"/>
          <w:szCs w:val="18"/>
          <w:lang w:val="el-GR" w:eastAsia="el-GR"/>
          <w14:ligatures w14:val="none"/>
        </w:rPr>
        <w:t xml:space="preserve">10 ευρώ </w:t>
      </w:r>
    </w:p>
    <w:p w14:paraId="72E26B99" w14:textId="77777777" w:rsidR="00901786" w:rsidRPr="00DE7FFC" w:rsidRDefault="00901786" w:rsidP="00901786">
      <w:pPr>
        <w:pStyle w:val="NoSpacing"/>
        <w:ind w:left="0" w:firstLine="0"/>
        <w:jc w:val="left"/>
        <w:rPr>
          <w:rFonts w:ascii="Century Gothic" w:eastAsiaTheme="minorHAnsi" w:hAnsi="Century Gothic"/>
          <w:color w:val="262626"/>
          <w:kern w:val="0"/>
          <w:szCs w:val="18"/>
          <w:lang w:val="el-GR" w:eastAsia="el-GR"/>
          <w14:ligatures w14:val="none"/>
        </w:rPr>
      </w:pPr>
    </w:p>
    <w:p w14:paraId="7DE373E1" w14:textId="4E820749" w:rsidR="00EF055B" w:rsidRPr="00E17672" w:rsidRDefault="00901786" w:rsidP="00B77176">
      <w:pPr>
        <w:pStyle w:val="NoSpacing"/>
        <w:ind w:left="0" w:firstLine="0"/>
        <w:jc w:val="left"/>
        <w:rPr>
          <w:lang w:val="el-GR"/>
        </w:rPr>
      </w:pPr>
      <w:hyperlink r:id="rId11" w:history="1">
        <w:r w:rsidRPr="00523294">
          <w:rPr>
            <w:rStyle w:val="Hyperlink"/>
            <w:rFonts w:ascii="Calibri" w:eastAsiaTheme="minorHAnsi" w:hAnsi="Calibri" w:cs="Calibri"/>
            <w:b/>
            <w:bCs/>
            <w:kern w:val="0"/>
            <w:sz w:val="24"/>
            <w:szCs w:val="24"/>
            <w:lang w:eastAsia="el-GR"/>
            <w14:ligatures w14:val="none"/>
          </w:rPr>
          <w:t>https</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www</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youtube</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com</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shorts</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uV</w:t>
        </w:r>
        <w:r w:rsidRPr="00DE7FFC">
          <w:rPr>
            <w:rStyle w:val="Hyperlink"/>
            <w:rFonts w:ascii="Calibri" w:eastAsiaTheme="minorHAnsi" w:hAnsi="Calibri" w:cs="Calibri"/>
            <w:b/>
            <w:bCs/>
            <w:kern w:val="0"/>
            <w:sz w:val="24"/>
            <w:szCs w:val="24"/>
            <w:lang w:val="el-GR" w:eastAsia="el-GR"/>
            <w14:ligatures w14:val="none"/>
          </w:rPr>
          <w:t>4_</w:t>
        </w:r>
        <w:r w:rsidRPr="00523294">
          <w:rPr>
            <w:rStyle w:val="Hyperlink"/>
            <w:rFonts w:ascii="Calibri" w:eastAsiaTheme="minorHAnsi" w:hAnsi="Calibri" w:cs="Calibri"/>
            <w:b/>
            <w:bCs/>
            <w:kern w:val="0"/>
            <w:sz w:val="24"/>
            <w:szCs w:val="24"/>
            <w:lang w:eastAsia="el-GR"/>
            <w14:ligatures w14:val="none"/>
          </w:rPr>
          <w:t>z</w:t>
        </w:r>
        <w:r w:rsidRPr="00DE7FFC">
          <w:rPr>
            <w:rStyle w:val="Hyperlink"/>
            <w:rFonts w:ascii="Calibri" w:eastAsiaTheme="minorHAnsi" w:hAnsi="Calibri" w:cs="Calibri"/>
            <w:b/>
            <w:bCs/>
            <w:kern w:val="0"/>
            <w:sz w:val="24"/>
            <w:szCs w:val="24"/>
            <w:lang w:val="el-GR" w:eastAsia="el-GR"/>
            <w14:ligatures w14:val="none"/>
          </w:rPr>
          <w:t>0</w:t>
        </w:r>
        <w:r w:rsidRPr="00523294">
          <w:rPr>
            <w:rStyle w:val="Hyperlink"/>
            <w:rFonts w:ascii="Calibri" w:eastAsiaTheme="minorHAnsi" w:hAnsi="Calibri" w:cs="Calibri"/>
            <w:b/>
            <w:bCs/>
            <w:kern w:val="0"/>
            <w:sz w:val="24"/>
            <w:szCs w:val="24"/>
            <w:lang w:eastAsia="el-GR"/>
            <w14:ligatures w14:val="none"/>
          </w:rPr>
          <w:t>s</w:t>
        </w:r>
        <w:r w:rsidRPr="00DE7FFC">
          <w:rPr>
            <w:rStyle w:val="Hyperlink"/>
            <w:rFonts w:ascii="Calibri" w:eastAsiaTheme="minorHAnsi" w:hAnsi="Calibri" w:cs="Calibri"/>
            <w:b/>
            <w:bCs/>
            <w:kern w:val="0"/>
            <w:sz w:val="24"/>
            <w:szCs w:val="24"/>
            <w:lang w:val="el-GR" w:eastAsia="el-GR"/>
            <w14:ligatures w14:val="none"/>
          </w:rPr>
          <w:t>6</w:t>
        </w:r>
        <w:r w:rsidRPr="00523294">
          <w:rPr>
            <w:rStyle w:val="Hyperlink"/>
            <w:rFonts w:ascii="Calibri" w:eastAsiaTheme="minorHAnsi" w:hAnsi="Calibri" w:cs="Calibri"/>
            <w:b/>
            <w:bCs/>
            <w:kern w:val="0"/>
            <w:sz w:val="24"/>
            <w:szCs w:val="24"/>
            <w:lang w:eastAsia="el-GR"/>
            <w14:ligatures w14:val="none"/>
          </w:rPr>
          <w:t>clI</w:t>
        </w:r>
      </w:hyperlink>
      <w:r w:rsidRPr="00DE7FFC">
        <w:rPr>
          <w:rFonts w:ascii="Calibri" w:eastAsiaTheme="minorHAnsi" w:hAnsi="Calibri" w:cs="Calibri"/>
          <w:b/>
          <w:bCs/>
          <w:color w:val="262626"/>
          <w:kern w:val="0"/>
          <w:sz w:val="24"/>
          <w:szCs w:val="24"/>
          <w:lang w:val="el-GR" w:eastAsia="el-GR"/>
          <w14:ligatures w14:val="none"/>
        </w:rPr>
        <w:br/>
      </w:r>
      <w:hyperlink r:id="rId12" w:history="1">
        <w:r w:rsidRPr="00523294">
          <w:rPr>
            <w:rStyle w:val="Hyperlink"/>
            <w:rFonts w:ascii="Calibri" w:eastAsiaTheme="minorHAnsi" w:hAnsi="Calibri" w:cs="Calibri"/>
            <w:b/>
            <w:bCs/>
            <w:kern w:val="0"/>
            <w:sz w:val="24"/>
            <w:szCs w:val="24"/>
            <w:lang w:eastAsia="el-GR"/>
            <w14:ligatures w14:val="none"/>
          </w:rPr>
          <w:t>https</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www</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youtube</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com</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shorts</w:t>
        </w:r>
        <w:r w:rsidRPr="00DE7FFC">
          <w:rPr>
            <w:rStyle w:val="Hyperlink"/>
            <w:rFonts w:ascii="Calibri" w:eastAsiaTheme="minorHAnsi" w:hAnsi="Calibri" w:cs="Calibri"/>
            <w:b/>
            <w:bCs/>
            <w:kern w:val="0"/>
            <w:sz w:val="24"/>
            <w:szCs w:val="24"/>
            <w:lang w:val="el-GR" w:eastAsia="el-GR"/>
            <w14:ligatures w14:val="none"/>
          </w:rPr>
          <w:t>/</w:t>
        </w:r>
        <w:r w:rsidRPr="00523294">
          <w:rPr>
            <w:rStyle w:val="Hyperlink"/>
            <w:rFonts w:ascii="Calibri" w:eastAsiaTheme="minorHAnsi" w:hAnsi="Calibri" w:cs="Calibri"/>
            <w:b/>
            <w:bCs/>
            <w:kern w:val="0"/>
            <w:sz w:val="24"/>
            <w:szCs w:val="24"/>
            <w:lang w:eastAsia="el-GR"/>
            <w14:ligatures w14:val="none"/>
          </w:rPr>
          <w:t>j</w:t>
        </w:r>
        <w:r w:rsidRPr="00DE7FFC">
          <w:rPr>
            <w:rStyle w:val="Hyperlink"/>
            <w:rFonts w:ascii="Calibri" w:eastAsiaTheme="minorHAnsi" w:hAnsi="Calibri" w:cs="Calibri"/>
            <w:b/>
            <w:bCs/>
            <w:kern w:val="0"/>
            <w:sz w:val="24"/>
            <w:szCs w:val="24"/>
            <w:lang w:val="el-GR" w:eastAsia="el-GR"/>
            <w14:ligatures w14:val="none"/>
          </w:rPr>
          <w:t>0</w:t>
        </w:r>
        <w:r w:rsidRPr="00523294">
          <w:rPr>
            <w:rStyle w:val="Hyperlink"/>
            <w:rFonts w:ascii="Calibri" w:eastAsiaTheme="minorHAnsi" w:hAnsi="Calibri" w:cs="Calibri"/>
            <w:b/>
            <w:bCs/>
            <w:kern w:val="0"/>
            <w:sz w:val="24"/>
            <w:szCs w:val="24"/>
            <w:lang w:eastAsia="el-GR"/>
            <w14:ligatures w14:val="none"/>
          </w:rPr>
          <w:t>sZYd</w:t>
        </w:r>
        <w:r w:rsidRPr="00DE7FFC">
          <w:rPr>
            <w:rStyle w:val="Hyperlink"/>
            <w:rFonts w:ascii="Calibri" w:eastAsiaTheme="minorHAnsi" w:hAnsi="Calibri" w:cs="Calibri"/>
            <w:b/>
            <w:bCs/>
            <w:kern w:val="0"/>
            <w:sz w:val="24"/>
            <w:szCs w:val="24"/>
            <w:lang w:val="el-GR" w:eastAsia="el-GR"/>
            <w14:ligatures w14:val="none"/>
          </w:rPr>
          <w:t>7</w:t>
        </w:r>
        <w:r w:rsidRPr="00523294">
          <w:rPr>
            <w:rStyle w:val="Hyperlink"/>
            <w:rFonts w:ascii="Calibri" w:eastAsiaTheme="minorHAnsi" w:hAnsi="Calibri" w:cs="Calibri"/>
            <w:b/>
            <w:bCs/>
            <w:kern w:val="0"/>
            <w:sz w:val="24"/>
            <w:szCs w:val="24"/>
            <w:lang w:eastAsia="el-GR"/>
            <w14:ligatures w14:val="none"/>
          </w:rPr>
          <w:t>OlJw</w:t>
        </w:r>
      </w:hyperlink>
      <w:r w:rsidR="00E17672" w:rsidRPr="001C2311">
        <w:rPr>
          <w:lang w:val="el-GR"/>
        </w:rPr>
        <w:br/>
      </w:r>
      <w:r w:rsidR="00E17672" w:rsidRPr="001C2311">
        <w:rPr>
          <w:lang w:val="el-GR"/>
        </w:rPr>
        <w:br/>
      </w:r>
      <w:r w:rsidR="00E17672" w:rsidRPr="001C2311">
        <w:rPr>
          <w:lang w:val="el-GR"/>
        </w:rPr>
        <w:br/>
      </w:r>
      <w:r w:rsidR="00E17672" w:rsidRPr="001C2311">
        <w:rPr>
          <w:lang w:val="el-GR"/>
        </w:rPr>
        <w:br/>
      </w:r>
    </w:p>
    <w:p w14:paraId="7B98FF7D" w14:textId="4E3C0594" w:rsidR="00E17672" w:rsidRPr="001C2311" w:rsidRDefault="00E17672" w:rsidP="00B77176">
      <w:pPr>
        <w:pStyle w:val="NoSpacing"/>
        <w:ind w:left="0" w:firstLine="0"/>
        <w:jc w:val="left"/>
        <w:rPr>
          <w:lang w:val="el-GR"/>
        </w:rPr>
      </w:pPr>
      <w:r>
        <w:rPr>
          <w:noProof/>
        </w:rPr>
        <w:drawing>
          <wp:anchor distT="0" distB="0" distL="114300" distR="114300" simplePos="0" relativeHeight="251662336" behindDoc="0" locked="0" layoutInCell="1" allowOverlap="1" wp14:anchorId="3648742D" wp14:editId="6D5E6A69">
            <wp:simplePos x="0" y="0"/>
            <wp:positionH relativeFrom="column">
              <wp:posOffset>-1515762</wp:posOffset>
            </wp:positionH>
            <wp:positionV relativeFrom="paragraph">
              <wp:posOffset>129865</wp:posOffset>
            </wp:positionV>
            <wp:extent cx="8814444" cy="4950941"/>
            <wp:effectExtent l="0" t="0" r="5715" b="2540"/>
            <wp:wrapNone/>
            <wp:docPr id="1636927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4870" cy="49624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0AA5D" w14:textId="499402CB" w:rsidR="00E17672" w:rsidRPr="001C2311" w:rsidRDefault="00E17672" w:rsidP="00B77176">
      <w:pPr>
        <w:pStyle w:val="NoSpacing"/>
        <w:ind w:left="0" w:firstLine="0"/>
        <w:jc w:val="left"/>
        <w:rPr>
          <w:rFonts w:ascii="Century Gothic" w:hAnsi="Century Gothic"/>
          <w:b/>
          <w:bCs/>
          <w:i/>
          <w:iCs/>
          <w:lang w:val="el-GR" w:eastAsia="el-GR"/>
        </w:rPr>
      </w:pPr>
    </w:p>
    <w:sectPr w:rsidR="00E17672" w:rsidRPr="001C231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9575" w14:textId="77777777" w:rsidR="00216083" w:rsidRDefault="00216083" w:rsidP="002028C7">
      <w:pPr>
        <w:spacing w:after="0" w:line="240" w:lineRule="auto"/>
      </w:pPr>
      <w:r>
        <w:separator/>
      </w:r>
    </w:p>
  </w:endnote>
  <w:endnote w:type="continuationSeparator" w:id="0">
    <w:p w14:paraId="6318269B" w14:textId="77777777" w:rsidR="00216083" w:rsidRDefault="00216083" w:rsidP="0020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5C10" w14:textId="77777777" w:rsidR="00216083" w:rsidRDefault="00216083" w:rsidP="002028C7">
      <w:pPr>
        <w:spacing w:after="0" w:line="240" w:lineRule="auto"/>
      </w:pPr>
      <w:r>
        <w:separator/>
      </w:r>
    </w:p>
  </w:footnote>
  <w:footnote w:type="continuationSeparator" w:id="0">
    <w:p w14:paraId="66344835" w14:textId="77777777" w:rsidR="00216083" w:rsidRDefault="00216083" w:rsidP="0020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B2BF" w14:textId="77777777" w:rsidR="002028C7" w:rsidRDefault="0020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33168"/>
    <w:multiLevelType w:val="hybridMultilevel"/>
    <w:tmpl w:val="4AF29BCE"/>
    <w:lvl w:ilvl="0" w:tplc="049AF5E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C03CE9"/>
    <w:multiLevelType w:val="hybridMultilevel"/>
    <w:tmpl w:val="32E0285E"/>
    <w:lvl w:ilvl="0" w:tplc="29A295E6">
      <w:start w:val="1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163828">
    <w:abstractNumId w:val="1"/>
  </w:num>
  <w:num w:numId="2" w16cid:durableId="161691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82"/>
    <w:rsid w:val="00022A66"/>
    <w:rsid w:val="0003594B"/>
    <w:rsid w:val="00061230"/>
    <w:rsid w:val="00092324"/>
    <w:rsid w:val="0009363D"/>
    <w:rsid w:val="000A2D67"/>
    <w:rsid w:val="000B2255"/>
    <w:rsid w:val="000B3473"/>
    <w:rsid w:val="000B3F03"/>
    <w:rsid w:val="000C0062"/>
    <w:rsid w:val="000D754C"/>
    <w:rsid w:val="000E47FA"/>
    <w:rsid w:val="0011001B"/>
    <w:rsid w:val="0011285C"/>
    <w:rsid w:val="00115419"/>
    <w:rsid w:val="00115623"/>
    <w:rsid w:val="001253D2"/>
    <w:rsid w:val="001255A7"/>
    <w:rsid w:val="00132E7C"/>
    <w:rsid w:val="00151C4D"/>
    <w:rsid w:val="001B1D5A"/>
    <w:rsid w:val="001B42DE"/>
    <w:rsid w:val="001C2311"/>
    <w:rsid w:val="001C76C6"/>
    <w:rsid w:val="001E2D9D"/>
    <w:rsid w:val="001F51BA"/>
    <w:rsid w:val="001F6651"/>
    <w:rsid w:val="002028C7"/>
    <w:rsid w:val="00213F31"/>
    <w:rsid w:val="00216083"/>
    <w:rsid w:val="002251BA"/>
    <w:rsid w:val="00236393"/>
    <w:rsid w:val="0024310F"/>
    <w:rsid w:val="0024444B"/>
    <w:rsid w:val="00250E5A"/>
    <w:rsid w:val="00264347"/>
    <w:rsid w:val="00274F5D"/>
    <w:rsid w:val="0029362F"/>
    <w:rsid w:val="002D253E"/>
    <w:rsid w:val="002E2C95"/>
    <w:rsid w:val="002E55A0"/>
    <w:rsid w:val="002E60EF"/>
    <w:rsid w:val="002F0E46"/>
    <w:rsid w:val="0030016B"/>
    <w:rsid w:val="00315BC7"/>
    <w:rsid w:val="0032577B"/>
    <w:rsid w:val="00335BD5"/>
    <w:rsid w:val="00345082"/>
    <w:rsid w:val="00356B02"/>
    <w:rsid w:val="0036773C"/>
    <w:rsid w:val="00382F1B"/>
    <w:rsid w:val="0039041F"/>
    <w:rsid w:val="003920C3"/>
    <w:rsid w:val="00396AC4"/>
    <w:rsid w:val="003A4DD3"/>
    <w:rsid w:val="003B00BB"/>
    <w:rsid w:val="003B0CD3"/>
    <w:rsid w:val="003B332F"/>
    <w:rsid w:val="003D1062"/>
    <w:rsid w:val="003D245C"/>
    <w:rsid w:val="00420B87"/>
    <w:rsid w:val="00425E59"/>
    <w:rsid w:val="0042733B"/>
    <w:rsid w:val="00427FE7"/>
    <w:rsid w:val="00432AF3"/>
    <w:rsid w:val="00441356"/>
    <w:rsid w:val="00445E85"/>
    <w:rsid w:val="00457ACB"/>
    <w:rsid w:val="00480D13"/>
    <w:rsid w:val="00495462"/>
    <w:rsid w:val="00496B57"/>
    <w:rsid w:val="004A1196"/>
    <w:rsid w:val="004C54A8"/>
    <w:rsid w:val="004F257B"/>
    <w:rsid w:val="00502F50"/>
    <w:rsid w:val="00503D0E"/>
    <w:rsid w:val="005547B2"/>
    <w:rsid w:val="00570495"/>
    <w:rsid w:val="00585F0A"/>
    <w:rsid w:val="0059429F"/>
    <w:rsid w:val="005A33A8"/>
    <w:rsid w:val="005C4FAA"/>
    <w:rsid w:val="005E2C2C"/>
    <w:rsid w:val="00600DED"/>
    <w:rsid w:val="006015A7"/>
    <w:rsid w:val="00607E8B"/>
    <w:rsid w:val="00635CFB"/>
    <w:rsid w:val="00664FFB"/>
    <w:rsid w:val="00670ED3"/>
    <w:rsid w:val="00676D7E"/>
    <w:rsid w:val="00683BF8"/>
    <w:rsid w:val="00691952"/>
    <w:rsid w:val="006B1A95"/>
    <w:rsid w:val="006D33CF"/>
    <w:rsid w:val="006E3FB1"/>
    <w:rsid w:val="00703B94"/>
    <w:rsid w:val="00711598"/>
    <w:rsid w:val="00727CAD"/>
    <w:rsid w:val="00737E6F"/>
    <w:rsid w:val="00741EE9"/>
    <w:rsid w:val="00785D00"/>
    <w:rsid w:val="007A4452"/>
    <w:rsid w:val="007C76C8"/>
    <w:rsid w:val="007D1D13"/>
    <w:rsid w:val="007D737B"/>
    <w:rsid w:val="007E56CB"/>
    <w:rsid w:val="007E716F"/>
    <w:rsid w:val="007F0FC7"/>
    <w:rsid w:val="00806548"/>
    <w:rsid w:val="00806FE2"/>
    <w:rsid w:val="00807A24"/>
    <w:rsid w:val="008179EB"/>
    <w:rsid w:val="00835B2B"/>
    <w:rsid w:val="00856F19"/>
    <w:rsid w:val="00861301"/>
    <w:rsid w:val="00883359"/>
    <w:rsid w:val="00894838"/>
    <w:rsid w:val="008A2D16"/>
    <w:rsid w:val="008A64F2"/>
    <w:rsid w:val="008A797A"/>
    <w:rsid w:val="008C36B9"/>
    <w:rsid w:val="008C5287"/>
    <w:rsid w:val="008E75DE"/>
    <w:rsid w:val="008F0E9E"/>
    <w:rsid w:val="00901786"/>
    <w:rsid w:val="0091188E"/>
    <w:rsid w:val="00933D1E"/>
    <w:rsid w:val="009736C1"/>
    <w:rsid w:val="00974B92"/>
    <w:rsid w:val="009B2D1B"/>
    <w:rsid w:val="00A1656A"/>
    <w:rsid w:val="00A235FB"/>
    <w:rsid w:val="00A24778"/>
    <w:rsid w:val="00A25078"/>
    <w:rsid w:val="00A33B8D"/>
    <w:rsid w:val="00A6686B"/>
    <w:rsid w:val="00A809F9"/>
    <w:rsid w:val="00A80A30"/>
    <w:rsid w:val="00A930EE"/>
    <w:rsid w:val="00AA2A52"/>
    <w:rsid w:val="00AA6BD9"/>
    <w:rsid w:val="00AB0DD3"/>
    <w:rsid w:val="00AC1D5F"/>
    <w:rsid w:val="00AC55D0"/>
    <w:rsid w:val="00AD3902"/>
    <w:rsid w:val="00AE5F2E"/>
    <w:rsid w:val="00B002AC"/>
    <w:rsid w:val="00B02885"/>
    <w:rsid w:val="00B339C9"/>
    <w:rsid w:val="00B33FB2"/>
    <w:rsid w:val="00B34FA6"/>
    <w:rsid w:val="00B708C2"/>
    <w:rsid w:val="00B77176"/>
    <w:rsid w:val="00B86914"/>
    <w:rsid w:val="00B9073B"/>
    <w:rsid w:val="00BC43A9"/>
    <w:rsid w:val="00BD145B"/>
    <w:rsid w:val="00BF6C88"/>
    <w:rsid w:val="00BF6F4B"/>
    <w:rsid w:val="00C10B6F"/>
    <w:rsid w:val="00C121DD"/>
    <w:rsid w:val="00C303B6"/>
    <w:rsid w:val="00C31D65"/>
    <w:rsid w:val="00C551AE"/>
    <w:rsid w:val="00C623F4"/>
    <w:rsid w:val="00C729BD"/>
    <w:rsid w:val="00C73F1B"/>
    <w:rsid w:val="00C801E4"/>
    <w:rsid w:val="00C86D91"/>
    <w:rsid w:val="00CA6B57"/>
    <w:rsid w:val="00CB2AED"/>
    <w:rsid w:val="00CC4EF5"/>
    <w:rsid w:val="00CC66F4"/>
    <w:rsid w:val="00CE05F8"/>
    <w:rsid w:val="00CE0EF8"/>
    <w:rsid w:val="00CE4AE3"/>
    <w:rsid w:val="00D028DF"/>
    <w:rsid w:val="00D13FD1"/>
    <w:rsid w:val="00D26D80"/>
    <w:rsid w:val="00D3352B"/>
    <w:rsid w:val="00D37CD8"/>
    <w:rsid w:val="00D65468"/>
    <w:rsid w:val="00D67EBC"/>
    <w:rsid w:val="00D8429B"/>
    <w:rsid w:val="00D842E4"/>
    <w:rsid w:val="00D8464D"/>
    <w:rsid w:val="00D95FA2"/>
    <w:rsid w:val="00DB3CB1"/>
    <w:rsid w:val="00DC766B"/>
    <w:rsid w:val="00DE3033"/>
    <w:rsid w:val="00DE5962"/>
    <w:rsid w:val="00DE7FFC"/>
    <w:rsid w:val="00DF0621"/>
    <w:rsid w:val="00DF4F7E"/>
    <w:rsid w:val="00E0332D"/>
    <w:rsid w:val="00E144C9"/>
    <w:rsid w:val="00E17672"/>
    <w:rsid w:val="00E21BBE"/>
    <w:rsid w:val="00E240F6"/>
    <w:rsid w:val="00E24F14"/>
    <w:rsid w:val="00E56C46"/>
    <w:rsid w:val="00E65666"/>
    <w:rsid w:val="00E70C5E"/>
    <w:rsid w:val="00E806AA"/>
    <w:rsid w:val="00E86C90"/>
    <w:rsid w:val="00E94DEB"/>
    <w:rsid w:val="00E97D50"/>
    <w:rsid w:val="00EA04C2"/>
    <w:rsid w:val="00EA197D"/>
    <w:rsid w:val="00EA59A8"/>
    <w:rsid w:val="00EA717F"/>
    <w:rsid w:val="00EB7982"/>
    <w:rsid w:val="00EE11E8"/>
    <w:rsid w:val="00EF055B"/>
    <w:rsid w:val="00F0537F"/>
    <w:rsid w:val="00F33DBC"/>
    <w:rsid w:val="00F51044"/>
    <w:rsid w:val="00F6197F"/>
    <w:rsid w:val="00F72670"/>
    <w:rsid w:val="00F87DB7"/>
    <w:rsid w:val="00FA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4D83"/>
  <w15:chartTrackingRefBased/>
  <w15:docId w15:val="{2F6A033F-9462-4523-8AD5-9A95B98E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82"/>
    <w:pPr>
      <w:spacing w:after="240" w:line="278" w:lineRule="auto"/>
      <w:ind w:left="10" w:hanging="10"/>
      <w:jc w:val="both"/>
    </w:pPr>
    <w:rPr>
      <w:rFonts w:ascii="Arial" w:eastAsia="Arial" w:hAnsi="Arial" w:cs="Arial"/>
      <w:color w:val="181717"/>
      <w:sz w:val="18"/>
    </w:rPr>
  </w:style>
  <w:style w:type="paragraph" w:styleId="Heading1">
    <w:name w:val="heading 1"/>
    <w:basedOn w:val="Normal"/>
    <w:next w:val="Normal"/>
    <w:link w:val="Heading1Char"/>
    <w:uiPriority w:val="9"/>
    <w:qFormat/>
    <w:rsid w:val="00EB7982"/>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982"/>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982"/>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982"/>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EB7982"/>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EB7982"/>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EB7982"/>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EB7982"/>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EB7982"/>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982"/>
    <w:rPr>
      <w:rFonts w:eastAsiaTheme="majorEastAsia" w:cstheme="majorBidi"/>
      <w:color w:val="272727" w:themeColor="text1" w:themeTint="D8"/>
    </w:rPr>
  </w:style>
  <w:style w:type="paragraph" w:styleId="Title">
    <w:name w:val="Title"/>
    <w:basedOn w:val="Normal"/>
    <w:next w:val="Normal"/>
    <w:link w:val="TitleChar"/>
    <w:uiPriority w:val="10"/>
    <w:qFormat/>
    <w:rsid w:val="00EB7982"/>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7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982"/>
    <w:pPr>
      <w:numPr>
        <w:ilvl w:val="1"/>
      </w:numPr>
      <w:spacing w:after="160" w:line="259" w:lineRule="auto"/>
      <w:ind w:left="10"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982"/>
    <w:pPr>
      <w:spacing w:before="160" w:after="160" w:line="259" w:lineRule="auto"/>
      <w:ind w:left="0" w:firstLine="0"/>
      <w:jc w:val="center"/>
    </w:pPr>
    <w:rPr>
      <w:rFonts w:asciiTheme="minorHAnsi" w:eastAsia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EB7982"/>
    <w:rPr>
      <w:i/>
      <w:iCs/>
      <w:color w:val="404040" w:themeColor="text1" w:themeTint="BF"/>
    </w:rPr>
  </w:style>
  <w:style w:type="paragraph" w:styleId="ListParagraph">
    <w:name w:val="List Paragraph"/>
    <w:basedOn w:val="Normal"/>
    <w:uiPriority w:val="34"/>
    <w:qFormat/>
    <w:rsid w:val="00EB7982"/>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IntenseEmphasis">
    <w:name w:val="Intense Emphasis"/>
    <w:basedOn w:val="DefaultParagraphFont"/>
    <w:uiPriority w:val="21"/>
    <w:qFormat/>
    <w:rsid w:val="00EB7982"/>
    <w:rPr>
      <w:i/>
      <w:iCs/>
      <w:color w:val="0F4761" w:themeColor="accent1" w:themeShade="BF"/>
    </w:rPr>
  </w:style>
  <w:style w:type="paragraph" w:styleId="IntenseQuote">
    <w:name w:val="Intense Quote"/>
    <w:basedOn w:val="Normal"/>
    <w:next w:val="Normal"/>
    <w:link w:val="IntenseQuoteChar"/>
    <w:uiPriority w:val="30"/>
    <w:qFormat/>
    <w:rsid w:val="00EB7982"/>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rPr>
  </w:style>
  <w:style w:type="character" w:customStyle="1" w:styleId="IntenseQuoteChar">
    <w:name w:val="Intense Quote Char"/>
    <w:basedOn w:val="DefaultParagraphFont"/>
    <w:link w:val="IntenseQuote"/>
    <w:uiPriority w:val="30"/>
    <w:rsid w:val="00EB7982"/>
    <w:rPr>
      <w:i/>
      <w:iCs/>
      <w:color w:val="0F4761" w:themeColor="accent1" w:themeShade="BF"/>
    </w:rPr>
  </w:style>
  <w:style w:type="character" w:styleId="IntenseReference">
    <w:name w:val="Intense Reference"/>
    <w:basedOn w:val="DefaultParagraphFont"/>
    <w:uiPriority w:val="32"/>
    <w:qFormat/>
    <w:rsid w:val="00EB7982"/>
    <w:rPr>
      <w:b/>
      <w:bCs/>
      <w:smallCaps/>
      <w:color w:val="0F4761" w:themeColor="accent1" w:themeShade="BF"/>
      <w:spacing w:val="5"/>
    </w:rPr>
  </w:style>
  <w:style w:type="paragraph" w:styleId="Header">
    <w:name w:val="header"/>
    <w:basedOn w:val="Normal"/>
    <w:link w:val="HeaderChar"/>
    <w:uiPriority w:val="99"/>
    <w:unhideWhenUsed/>
    <w:rsid w:val="0020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C7"/>
    <w:rPr>
      <w:rFonts w:ascii="Arial" w:eastAsia="Arial" w:hAnsi="Arial" w:cs="Arial"/>
      <w:color w:val="181717"/>
      <w:sz w:val="18"/>
    </w:rPr>
  </w:style>
  <w:style w:type="paragraph" w:styleId="Footer">
    <w:name w:val="footer"/>
    <w:basedOn w:val="Normal"/>
    <w:link w:val="FooterChar"/>
    <w:uiPriority w:val="99"/>
    <w:unhideWhenUsed/>
    <w:rsid w:val="0020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C7"/>
    <w:rPr>
      <w:rFonts w:ascii="Arial" w:eastAsia="Arial" w:hAnsi="Arial" w:cs="Arial"/>
      <w:color w:val="181717"/>
      <w:sz w:val="18"/>
    </w:rPr>
  </w:style>
  <w:style w:type="paragraph" w:styleId="Revision">
    <w:name w:val="Revision"/>
    <w:hidden/>
    <w:uiPriority w:val="99"/>
    <w:semiHidden/>
    <w:rsid w:val="00B708C2"/>
    <w:pPr>
      <w:spacing w:after="0" w:line="240" w:lineRule="auto"/>
    </w:pPr>
    <w:rPr>
      <w:rFonts w:ascii="Arial" w:eastAsia="Arial" w:hAnsi="Arial" w:cs="Arial"/>
      <w:color w:val="181717"/>
      <w:sz w:val="18"/>
    </w:rPr>
  </w:style>
  <w:style w:type="character" w:styleId="CommentReference">
    <w:name w:val="annotation reference"/>
    <w:basedOn w:val="DefaultParagraphFont"/>
    <w:uiPriority w:val="99"/>
    <w:semiHidden/>
    <w:unhideWhenUsed/>
    <w:rsid w:val="00B708C2"/>
    <w:rPr>
      <w:sz w:val="16"/>
      <w:szCs w:val="16"/>
    </w:rPr>
  </w:style>
  <w:style w:type="paragraph" w:styleId="CommentText">
    <w:name w:val="annotation text"/>
    <w:basedOn w:val="Normal"/>
    <w:link w:val="CommentTextChar"/>
    <w:uiPriority w:val="99"/>
    <w:unhideWhenUsed/>
    <w:rsid w:val="00B708C2"/>
    <w:pPr>
      <w:spacing w:line="240" w:lineRule="auto"/>
    </w:pPr>
    <w:rPr>
      <w:sz w:val="20"/>
      <w:szCs w:val="20"/>
    </w:rPr>
  </w:style>
  <w:style w:type="character" w:customStyle="1" w:styleId="CommentTextChar">
    <w:name w:val="Comment Text Char"/>
    <w:basedOn w:val="DefaultParagraphFont"/>
    <w:link w:val="CommentText"/>
    <w:uiPriority w:val="99"/>
    <w:rsid w:val="00B708C2"/>
    <w:rPr>
      <w:rFonts w:ascii="Arial" w:eastAsia="Arial" w:hAnsi="Arial" w:cs="Arial"/>
      <w:color w:val="181717"/>
      <w:sz w:val="20"/>
      <w:szCs w:val="20"/>
    </w:rPr>
  </w:style>
  <w:style w:type="paragraph" w:styleId="CommentSubject">
    <w:name w:val="annotation subject"/>
    <w:basedOn w:val="CommentText"/>
    <w:next w:val="CommentText"/>
    <w:link w:val="CommentSubjectChar"/>
    <w:uiPriority w:val="99"/>
    <w:semiHidden/>
    <w:unhideWhenUsed/>
    <w:rsid w:val="00B708C2"/>
    <w:rPr>
      <w:b/>
      <w:bCs/>
    </w:rPr>
  </w:style>
  <w:style w:type="character" w:customStyle="1" w:styleId="CommentSubjectChar">
    <w:name w:val="Comment Subject Char"/>
    <w:basedOn w:val="CommentTextChar"/>
    <w:link w:val="CommentSubject"/>
    <w:uiPriority w:val="99"/>
    <w:semiHidden/>
    <w:rsid w:val="00B708C2"/>
    <w:rPr>
      <w:rFonts w:ascii="Arial" w:eastAsia="Arial" w:hAnsi="Arial" w:cs="Arial"/>
      <w:b/>
      <w:bCs/>
      <w:color w:val="181717"/>
      <w:sz w:val="20"/>
      <w:szCs w:val="20"/>
    </w:rPr>
  </w:style>
  <w:style w:type="paragraph" w:styleId="NoSpacing">
    <w:name w:val="No Spacing"/>
    <w:uiPriority w:val="1"/>
    <w:qFormat/>
    <w:rsid w:val="001255A7"/>
    <w:pPr>
      <w:spacing w:after="0" w:line="240" w:lineRule="auto"/>
      <w:ind w:left="10" w:hanging="10"/>
      <w:jc w:val="both"/>
    </w:pPr>
    <w:rPr>
      <w:rFonts w:ascii="Arial" w:eastAsia="Arial" w:hAnsi="Arial" w:cs="Arial"/>
      <w:color w:val="181717"/>
      <w:sz w:val="18"/>
    </w:rPr>
  </w:style>
  <w:style w:type="paragraph" w:customStyle="1" w:styleId="Standard">
    <w:name w:val="Standard"/>
    <w:rsid w:val="001255A7"/>
    <w:pPr>
      <w:suppressAutoHyphens/>
      <w:autoSpaceDN w:val="0"/>
      <w:spacing w:line="256" w:lineRule="auto"/>
      <w:textAlignment w:val="baseline"/>
    </w:pPr>
    <w:rPr>
      <w:rFonts w:ascii="Calibri" w:eastAsia="Arial Unicode MS" w:hAnsi="Calibri" w:cs="Calibri"/>
      <w:kern w:val="3"/>
      <w:lang w:val="el-GR"/>
      <w14:ligatures w14:val="none"/>
    </w:rPr>
  </w:style>
  <w:style w:type="character" w:styleId="Hyperlink">
    <w:name w:val="Hyperlink"/>
    <w:basedOn w:val="DefaultParagraphFont"/>
    <w:uiPriority w:val="99"/>
    <w:unhideWhenUsed/>
    <w:rsid w:val="001255A7"/>
    <w:rPr>
      <w:color w:val="0000FF"/>
      <w:u w:val="single"/>
    </w:rPr>
  </w:style>
  <w:style w:type="paragraph" w:styleId="FootnoteText">
    <w:name w:val="footnote text"/>
    <w:basedOn w:val="Normal"/>
    <w:link w:val="FootnoteTextChar"/>
    <w:uiPriority w:val="99"/>
    <w:semiHidden/>
    <w:unhideWhenUsed/>
    <w:rsid w:val="00E70C5E"/>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E70C5E"/>
    <w:rPr>
      <w:sz w:val="20"/>
      <w:szCs w:val="20"/>
    </w:rPr>
  </w:style>
  <w:style w:type="character" w:styleId="FootnoteReference">
    <w:name w:val="footnote reference"/>
    <w:basedOn w:val="DefaultParagraphFont"/>
    <w:uiPriority w:val="99"/>
    <w:semiHidden/>
    <w:unhideWhenUsed/>
    <w:rsid w:val="00E70C5E"/>
    <w:rPr>
      <w:vertAlign w:val="superscript"/>
    </w:rPr>
  </w:style>
  <w:style w:type="character" w:styleId="UnresolvedMention">
    <w:name w:val="Unresolved Mention"/>
    <w:basedOn w:val="DefaultParagraphFont"/>
    <w:uiPriority w:val="99"/>
    <w:semiHidden/>
    <w:unhideWhenUsed/>
    <w:rsid w:val="0088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4794">
      <w:bodyDiv w:val="1"/>
      <w:marLeft w:val="0"/>
      <w:marRight w:val="0"/>
      <w:marTop w:val="0"/>
      <w:marBottom w:val="0"/>
      <w:divBdr>
        <w:top w:val="none" w:sz="0" w:space="0" w:color="auto"/>
        <w:left w:val="none" w:sz="0" w:space="0" w:color="auto"/>
        <w:bottom w:val="none" w:sz="0" w:space="0" w:color="auto"/>
        <w:right w:val="none" w:sz="0" w:space="0" w:color="auto"/>
      </w:divBdr>
    </w:div>
    <w:div w:id="271982807">
      <w:bodyDiv w:val="1"/>
      <w:marLeft w:val="0"/>
      <w:marRight w:val="0"/>
      <w:marTop w:val="0"/>
      <w:marBottom w:val="0"/>
      <w:divBdr>
        <w:top w:val="none" w:sz="0" w:space="0" w:color="auto"/>
        <w:left w:val="none" w:sz="0" w:space="0" w:color="auto"/>
        <w:bottom w:val="none" w:sz="0" w:space="0" w:color="auto"/>
        <w:right w:val="none" w:sz="0" w:space="0" w:color="auto"/>
      </w:divBdr>
    </w:div>
    <w:div w:id="295598990">
      <w:bodyDiv w:val="1"/>
      <w:marLeft w:val="0"/>
      <w:marRight w:val="0"/>
      <w:marTop w:val="0"/>
      <w:marBottom w:val="0"/>
      <w:divBdr>
        <w:top w:val="none" w:sz="0" w:space="0" w:color="auto"/>
        <w:left w:val="none" w:sz="0" w:space="0" w:color="auto"/>
        <w:bottom w:val="none" w:sz="0" w:space="0" w:color="auto"/>
        <w:right w:val="none" w:sz="0" w:space="0" w:color="auto"/>
      </w:divBdr>
    </w:div>
    <w:div w:id="357700501">
      <w:bodyDiv w:val="1"/>
      <w:marLeft w:val="0"/>
      <w:marRight w:val="0"/>
      <w:marTop w:val="0"/>
      <w:marBottom w:val="0"/>
      <w:divBdr>
        <w:top w:val="none" w:sz="0" w:space="0" w:color="auto"/>
        <w:left w:val="none" w:sz="0" w:space="0" w:color="auto"/>
        <w:bottom w:val="none" w:sz="0" w:space="0" w:color="auto"/>
        <w:right w:val="none" w:sz="0" w:space="0" w:color="auto"/>
      </w:divBdr>
    </w:div>
    <w:div w:id="428157717">
      <w:bodyDiv w:val="1"/>
      <w:marLeft w:val="0"/>
      <w:marRight w:val="0"/>
      <w:marTop w:val="0"/>
      <w:marBottom w:val="0"/>
      <w:divBdr>
        <w:top w:val="none" w:sz="0" w:space="0" w:color="auto"/>
        <w:left w:val="none" w:sz="0" w:space="0" w:color="auto"/>
        <w:bottom w:val="none" w:sz="0" w:space="0" w:color="auto"/>
        <w:right w:val="none" w:sz="0" w:space="0" w:color="auto"/>
      </w:divBdr>
    </w:div>
    <w:div w:id="489907102">
      <w:bodyDiv w:val="1"/>
      <w:marLeft w:val="0"/>
      <w:marRight w:val="0"/>
      <w:marTop w:val="0"/>
      <w:marBottom w:val="0"/>
      <w:divBdr>
        <w:top w:val="none" w:sz="0" w:space="0" w:color="auto"/>
        <w:left w:val="none" w:sz="0" w:space="0" w:color="auto"/>
        <w:bottom w:val="none" w:sz="0" w:space="0" w:color="auto"/>
        <w:right w:val="none" w:sz="0" w:space="0" w:color="auto"/>
      </w:divBdr>
    </w:div>
    <w:div w:id="811286950">
      <w:bodyDiv w:val="1"/>
      <w:marLeft w:val="0"/>
      <w:marRight w:val="0"/>
      <w:marTop w:val="0"/>
      <w:marBottom w:val="0"/>
      <w:divBdr>
        <w:top w:val="none" w:sz="0" w:space="0" w:color="auto"/>
        <w:left w:val="none" w:sz="0" w:space="0" w:color="auto"/>
        <w:bottom w:val="none" w:sz="0" w:space="0" w:color="auto"/>
        <w:right w:val="none" w:sz="0" w:space="0" w:color="auto"/>
      </w:divBdr>
    </w:div>
    <w:div w:id="1131820480">
      <w:bodyDiv w:val="1"/>
      <w:marLeft w:val="0"/>
      <w:marRight w:val="0"/>
      <w:marTop w:val="0"/>
      <w:marBottom w:val="0"/>
      <w:divBdr>
        <w:top w:val="none" w:sz="0" w:space="0" w:color="auto"/>
        <w:left w:val="none" w:sz="0" w:space="0" w:color="auto"/>
        <w:bottom w:val="none" w:sz="0" w:space="0" w:color="auto"/>
        <w:right w:val="none" w:sz="0" w:space="0" w:color="auto"/>
      </w:divBdr>
    </w:div>
    <w:div w:id="1223178289">
      <w:bodyDiv w:val="1"/>
      <w:marLeft w:val="0"/>
      <w:marRight w:val="0"/>
      <w:marTop w:val="0"/>
      <w:marBottom w:val="0"/>
      <w:divBdr>
        <w:top w:val="none" w:sz="0" w:space="0" w:color="auto"/>
        <w:left w:val="none" w:sz="0" w:space="0" w:color="auto"/>
        <w:bottom w:val="none" w:sz="0" w:space="0" w:color="auto"/>
        <w:right w:val="none" w:sz="0" w:space="0" w:color="auto"/>
      </w:divBdr>
    </w:div>
    <w:div w:id="1708287416">
      <w:bodyDiv w:val="1"/>
      <w:marLeft w:val="0"/>
      <w:marRight w:val="0"/>
      <w:marTop w:val="0"/>
      <w:marBottom w:val="0"/>
      <w:divBdr>
        <w:top w:val="none" w:sz="0" w:space="0" w:color="auto"/>
        <w:left w:val="none" w:sz="0" w:space="0" w:color="auto"/>
        <w:bottom w:val="none" w:sz="0" w:space="0" w:color="auto"/>
        <w:right w:val="none" w:sz="0" w:space="0" w:color="auto"/>
      </w:divBdr>
    </w:div>
    <w:div w:id="1768039107">
      <w:bodyDiv w:val="1"/>
      <w:marLeft w:val="0"/>
      <w:marRight w:val="0"/>
      <w:marTop w:val="0"/>
      <w:marBottom w:val="0"/>
      <w:divBdr>
        <w:top w:val="none" w:sz="0" w:space="0" w:color="auto"/>
        <w:left w:val="none" w:sz="0" w:space="0" w:color="auto"/>
        <w:bottom w:val="none" w:sz="0" w:space="0" w:color="auto"/>
        <w:right w:val="none" w:sz="0" w:space="0" w:color="auto"/>
      </w:divBdr>
    </w:div>
    <w:div w:id="1822119205">
      <w:bodyDiv w:val="1"/>
      <w:marLeft w:val="0"/>
      <w:marRight w:val="0"/>
      <w:marTop w:val="0"/>
      <w:marBottom w:val="0"/>
      <w:divBdr>
        <w:top w:val="none" w:sz="0" w:space="0" w:color="auto"/>
        <w:left w:val="none" w:sz="0" w:space="0" w:color="auto"/>
        <w:bottom w:val="none" w:sz="0" w:space="0" w:color="auto"/>
        <w:right w:val="none" w:sz="0" w:space="0" w:color="auto"/>
      </w:divBdr>
    </w:div>
    <w:div w:id="1907301937">
      <w:bodyDiv w:val="1"/>
      <w:marLeft w:val="0"/>
      <w:marRight w:val="0"/>
      <w:marTop w:val="0"/>
      <w:marBottom w:val="0"/>
      <w:divBdr>
        <w:top w:val="none" w:sz="0" w:space="0" w:color="auto"/>
        <w:left w:val="none" w:sz="0" w:space="0" w:color="auto"/>
        <w:bottom w:val="none" w:sz="0" w:space="0" w:color="auto"/>
        <w:right w:val="none" w:sz="0" w:space="0" w:color="auto"/>
      </w:divBdr>
    </w:div>
    <w:div w:id="1956397998">
      <w:bodyDiv w:val="1"/>
      <w:marLeft w:val="0"/>
      <w:marRight w:val="0"/>
      <w:marTop w:val="0"/>
      <w:marBottom w:val="0"/>
      <w:divBdr>
        <w:top w:val="none" w:sz="0" w:space="0" w:color="auto"/>
        <w:left w:val="none" w:sz="0" w:space="0" w:color="auto"/>
        <w:bottom w:val="none" w:sz="0" w:space="0" w:color="auto"/>
        <w:right w:val="none" w:sz="0" w:space="0" w:color="auto"/>
      </w:divBdr>
    </w:div>
    <w:div w:id="2042314907">
      <w:bodyDiv w:val="1"/>
      <w:marLeft w:val="0"/>
      <w:marRight w:val="0"/>
      <w:marTop w:val="0"/>
      <w:marBottom w:val="0"/>
      <w:divBdr>
        <w:top w:val="none" w:sz="0" w:space="0" w:color="auto"/>
        <w:left w:val="none" w:sz="0" w:space="0" w:color="auto"/>
        <w:bottom w:val="none" w:sz="0" w:space="0" w:color="auto"/>
        <w:right w:val="none" w:sz="0" w:space="0" w:color="auto"/>
      </w:divBdr>
    </w:div>
    <w:div w:id="20778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shorts/j0sZYd7OlJ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horts/uV4_z0s6c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58F7-C6AE-4389-B69E-F29C0DFC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Papadopoulou</dc:creator>
  <cp:keywords/>
  <dc:description/>
  <cp:lastModifiedBy>Lida Karanikolou</cp:lastModifiedBy>
  <cp:revision>9</cp:revision>
  <cp:lastPrinted>2024-12-10T08:33:00Z</cp:lastPrinted>
  <dcterms:created xsi:type="dcterms:W3CDTF">2025-06-18T10:17:00Z</dcterms:created>
  <dcterms:modified xsi:type="dcterms:W3CDTF">2025-06-18T13:26:00Z</dcterms:modified>
</cp:coreProperties>
</file>